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RULES 13d-1(b)(c), AND (d) AND AMENDMENTS THERETO FILED</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13d-2(b)</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2960"/>
        <w:spacing w:after="0"/>
        <w:rPr>
          <w:sz w:val="20"/>
          <w:szCs w:val="20"/>
          <w:color w:val="auto"/>
        </w:rPr>
      </w:pPr>
      <w:r>
        <w:rPr>
          <w:rFonts w:ascii="Arial" w:cs="Arial" w:eastAsia="Arial" w:hAnsi="Arial"/>
          <w:sz w:val="22"/>
          <w:szCs w:val="22"/>
          <w:u w:val="single" w:color="auto"/>
          <w:color w:val="auto"/>
        </w:rPr>
        <w:t>__________________WYNN RESORTS LTD 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6"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580"/>
        <w:spacing w:after="0"/>
        <w:rPr>
          <w:sz w:val="20"/>
          <w:szCs w:val="20"/>
          <w:color w:val="auto"/>
        </w:rPr>
      </w:pPr>
      <w:r>
        <w:rPr>
          <w:rFonts w:ascii="Arial" w:cs="Arial" w:eastAsia="Arial" w:hAnsi="Arial"/>
          <w:sz w:val="22"/>
          <w:szCs w:val="22"/>
          <w:u w:val="single" w:color="auto"/>
          <w:color w:val="auto"/>
        </w:rPr>
        <w:t>_______________________983134107__________________________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260"/>
        <w:spacing w:after="0"/>
        <w:rPr>
          <w:sz w:val="20"/>
          <w:szCs w:val="20"/>
          <w:color w:val="auto"/>
        </w:rPr>
      </w:pPr>
      <w:r>
        <w:rPr>
          <w:rFonts w:ascii="Arial" w:cs="Arial" w:eastAsia="Arial" w:hAnsi="Arial"/>
          <w:sz w:val="22"/>
          <w:szCs w:val="22"/>
          <w:u w:val="single" w:color="auto"/>
          <w:color w:val="auto"/>
        </w:rPr>
        <w:t>_______________________October 31, 2004___________________________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Statement)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4920" w:right="4880" w:hanging="22"/>
        <w:spacing w:after="0" w:line="504" w:lineRule="auto"/>
        <w:tabs>
          <w:tab w:leader="none" w:pos="519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 - 1(b) [ ] Rule 13d - 1(c) [ ] Rule 13d - 1(d)</w:t>
      </w:r>
    </w:p>
    <w:p>
      <w:pPr>
        <w:spacing w:after="0" w:line="1"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3611245</wp:posOffset>
            </wp:positionH>
            <wp:positionV relativeFrom="paragraph">
              <wp:posOffset>276860</wp:posOffset>
            </wp:positionV>
            <wp:extent cx="34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420"/>
          </w:cols>
          <w:pgMar w:left="240" w:top="220" w:right="239" w:bottom="593" w:gutter="0" w:footer="0" w:header="0"/>
        </w:sectPr>
      </w:pPr>
    </w:p>
    <w:bookmarkStart w:id="1" w:name="page2"/>
    <w:bookmarkEnd w:id="1"/>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659130</wp:posOffset>
            </wp:positionV>
            <wp:extent cx="5085080" cy="7323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080" cy="7323455"/>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34290"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CUSIP No. 983134107</w:t>
      </w:r>
    </w:p>
    <w:p>
      <w:pPr>
        <w:spacing w:after="0" w:line="74" w:lineRule="exact"/>
        <w:rPr>
          <w:sz w:val="20"/>
          <w:szCs w:val="20"/>
          <w:color w:val="auto"/>
        </w:rPr>
      </w:pPr>
    </w:p>
    <w:p>
      <w:pPr>
        <w:ind w:left="2000" w:hanging="1094"/>
        <w:spacing w:after="0"/>
        <w:tabs>
          <w:tab w:leader="none" w:pos="20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NAMES OF REPORTING PERSONS</w:t>
      </w:r>
    </w:p>
    <w:p>
      <w:pPr>
        <w:spacing w:after="0" w:line="206" w:lineRule="exact"/>
        <w:rPr>
          <w:rFonts w:ascii="Arial" w:cs="Arial" w:eastAsia="Arial" w:hAnsi="Arial"/>
          <w:sz w:val="22"/>
          <w:szCs w:val="22"/>
          <w:b w:val="1"/>
          <w:bCs w:val="1"/>
          <w:color w:val="auto"/>
        </w:rPr>
      </w:pPr>
    </w:p>
    <w:p>
      <w:pPr>
        <w:ind w:left="2000" w:right="237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I.R.S. IDENTIFICATION NO. OF ABOVE PERSONS (ENTITIES ONLY):</w:t>
      </w:r>
    </w:p>
    <w:p>
      <w:pPr>
        <w:spacing w:after="0" w:line="162" w:lineRule="exact"/>
        <w:rPr>
          <w:rFonts w:ascii="Arial" w:cs="Arial" w:eastAsia="Arial" w:hAnsi="Arial"/>
          <w:sz w:val="22"/>
          <w:szCs w:val="22"/>
          <w:b w:val="1"/>
          <w:bCs w:val="1"/>
          <w:color w:val="auto"/>
        </w:rPr>
      </w:pPr>
    </w:p>
    <w:p>
      <w:pPr>
        <w:ind w:left="20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Marsico Capital Management, LLC</w:t>
      </w:r>
    </w:p>
    <w:p>
      <w:pPr>
        <w:spacing w:after="0" w:line="220" w:lineRule="exact"/>
        <w:rPr>
          <w:sz w:val="20"/>
          <w:szCs w:val="20"/>
          <w:color w:val="auto"/>
        </w:rPr>
      </w:pPr>
    </w:p>
    <w:p>
      <w:pPr>
        <w:ind w:left="2000" w:right="2379" w:hanging="1094"/>
        <w:spacing w:after="0" w:line="256" w:lineRule="auto"/>
        <w:tabs>
          <w:tab w:leader="none" w:pos="20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 (SEE INSTRUCTIONS) (a) [ ]</w:t>
      </w:r>
    </w:p>
    <w:p>
      <w:pPr>
        <w:spacing w:after="0" w:line="162" w:lineRule="exact"/>
        <w:rPr>
          <w:rFonts w:ascii="Arial" w:cs="Arial" w:eastAsia="Arial" w:hAnsi="Arial"/>
          <w:sz w:val="22"/>
          <w:szCs w:val="22"/>
          <w:b w:val="1"/>
          <w:bCs w:val="1"/>
          <w:color w:val="auto"/>
        </w:rPr>
      </w:pPr>
    </w:p>
    <w:p>
      <w:pPr>
        <w:ind w:left="2320" w:hanging="313"/>
        <w:spacing w:after="0"/>
        <w:tabs>
          <w:tab w:leader="none" w:pos="2320"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4"/>
          </w:tcPr>
          <w:p>
            <w:pPr>
              <w:jc w:val="center"/>
              <w:ind w:right="2632"/>
              <w:spacing w:after="0"/>
              <w:rPr>
                <w:sz w:val="20"/>
                <w:szCs w:val="20"/>
                <w:color w:val="auto"/>
              </w:rPr>
            </w:pPr>
            <w:r>
              <w:rPr>
                <w:rFonts w:ascii="Arial" w:cs="Arial" w:eastAsia="Arial" w:hAnsi="Arial"/>
                <w:sz w:val="22"/>
                <w:szCs w:val="22"/>
                <w:b w:val="1"/>
                <w:bCs w:val="1"/>
                <w:color w:val="auto"/>
                <w:w w:val="95"/>
              </w:rPr>
              <w:t>SEC USE ONLY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gridSpan w:val="2"/>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80" w:type="dxa"/>
            <w:vAlign w:val="bottom"/>
            <w:tcBorders>
              <w:bottom w:val="single" w:sz="8" w:color="808080"/>
            </w:tcBorders>
            <w:gridSpan w:val="2"/>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gridSpan w:val="2"/>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gridSpan w:val="2"/>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jc w:val="right"/>
              <w:ind w:right="752"/>
              <w:spacing w:after="0"/>
              <w:rPr>
                <w:sz w:val="20"/>
                <w:szCs w:val="20"/>
                <w:color w:val="auto"/>
              </w:rPr>
            </w:pPr>
            <w:r>
              <w:rPr>
                <w:rFonts w:ascii="Arial" w:cs="Arial" w:eastAsia="Arial" w:hAnsi="Arial"/>
                <w:sz w:val="22"/>
                <w:szCs w:val="22"/>
                <w:b w:val="1"/>
                <w:bCs w:val="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6"/>
          </w:tcPr>
          <w:p>
            <w:pPr>
              <w:spacing w:after="0"/>
              <w:rPr>
                <w:sz w:val="20"/>
                <w:szCs w:val="20"/>
                <w:color w:val="auto"/>
              </w:rPr>
            </w:pPr>
            <w:r>
              <w:rPr>
                <w:rFonts w:ascii="Arial" w:cs="Arial" w:eastAsia="Arial" w:hAnsi="Arial"/>
                <w:sz w:val="22"/>
                <w:szCs w:val="22"/>
                <w:b w:val="1"/>
                <w:bCs w:val="1"/>
                <w:color w:val="auto"/>
              </w:rPr>
              <w:t>CITIZENSHIP OR PLACE OF ORGANIZATION Delaware</w:t>
            </w:r>
          </w:p>
        </w:tc>
        <w:tc>
          <w:tcPr>
            <w:tcW w:w="0" w:type="dxa"/>
            <w:vAlign w:val="bottom"/>
          </w:tcPr>
          <w:p>
            <w:pPr>
              <w:spacing w:after="0"/>
              <w:rPr>
                <w:sz w:val="1"/>
                <w:szCs w:val="1"/>
                <w:color w:val="auto"/>
              </w:rPr>
            </w:pPr>
          </w:p>
        </w:tc>
      </w:tr>
      <w:tr>
        <w:trPr>
          <w:trHeight w:val="85"/>
        </w:trPr>
        <w:tc>
          <w:tcPr>
            <w:tcW w:w="1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9"/>
              </w:rPr>
              <w:t>SOLE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8,786,536</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960" w:type="dxa"/>
            <w:vAlign w:val="bottom"/>
            <w:gridSpan w:val="3"/>
            <w:vMerge w:val="restart"/>
          </w:tcPr>
          <w:p>
            <w:pPr>
              <w:jc w:val="center"/>
              <w:ind w:left="332"/>
              <w:spacing w:after="0"/>
              <w:rPr>
                <w:sz w:val="20"/>
                <w:szCs w:val="20"/>
                <w:color w:val="auto"/>
              </w:rPr>
            </w:pPr>
            <w:r>
              <w:rPr>
                <w:rFonts w:ascii="Arial" w:cs="Arial" w:eastAsia="Arial" w:hAnsi="Arial"/>
                <w:sz w:val="22"/>
                <w:szCs w:val="22"/>
                <w:b w:val="1"/>
                <w:bCs w:val="1"/>
                <w:color w:val="auto"/>
                <w:w w:val="99"/>
              </w:rPr>
              <w:t>NUMBER OF</w:t>
            </w:r>
          </w:p>
        </w:tc>
        <w:tc>
          <w:tcPr>
            <w:tcW w:w="44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5</w:t>
            </w: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6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SHARED VOTING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44"/>
        </w:trPr>
        <w:tc>
          <w:tcPr>
            <w:tcW w:w="19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43" w:lineRule="exact"/>
              <w:rPr>
                <w:sz w:val="20"/>
                <w:szCs w:val="20"/>
                <w:color w:val="auto"/>
              </w:rPr>
            </w:pPr>
            <w:r>
              <w:rPr>
                <w:rFonts w:ascii="Arial" w:cs="Arial" w:eastAsia="Arial" w:hAnsi="Arial"/>
                <w:sz w:val="22"/>
                <w:szCs w:val="22"/>
                <w:b w:val="1"/>
                <w:bCs w:val="1"/>
                <w:color w:val="auto"/>
                <w:w w:val="93"/>
              </w:rPr>
              <w:t>SHARES</w:t>
            </w: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6</w:t>
            </w:r>
          </w:p>
        </w:tc>
        <w:tc>
          <w:tcPr>
            <w:tcW w:w="326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9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0" w:type="dxa"/>
            <w:vAlign w:val="bottom"/>
            <w:gridSpan w:val="4"/>
            <w:vMerge w:val="restart"/>
          </w:tcPr>
          <w:p>
            <w:pPr>
              <w:jc w:val="center"/>
              <w:spacing w:after="0" w:line="197" w:lineRule="exact"/>
              <w:rPr>
                <w:sz w:val="20"/>
                <w:szCs w:val="20"/>
                <w:color w:val="auto"/>
              </w:rPr>
            </w:pPr>
            <w:r>
              <w:rPr>
                <w:rFonts w:ascii="Arial" w:cs="Arial" w:eastAsia="Arial" w:hAnsi="Arial"/>
                <w:sz w:val="22"/>
                <w:szCs w:val="22"/>
                <w:b w:val="1"/>
                <w:bCs w:val="1"/>
                <w:color w:val="auto"/>
              </w:rPr>
              <w:t>BENEFICIALLY</w:t>
            </w:r>
          </w:p>
        </w:tc>
        <w:tc>
          <w:tcPr>
            <w:tcW w:w="600" w:type="dxa"/>
            <w:vAlign w:val="bottom"/>
            <w:gridSpan w:val="2"/>
            <w:vMerge w:val="continue"/>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99"/>
              </w:rPr>
              <w:t>OWNED BY EACH</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98"/>
              </w:rPr>
              <w:t>SOLE DISPOSITIVE POWER</w:t>
            </w: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7"/>
              </w:rPr>
              <w:t>9,362,867</w:t>
            </w:r>
          </w:p>
        </w:tc>
        <w:tc>
          <w:tcPr>
            <w:tcW w:w="0" w:type="dxa"/>
            <w:vAlign w:val="bottom"/>
          </w:tcPr>
          <w:p>
            <w:pPr>
              <w:spacing w:after="0"/>
              <w:rPr>
                <w:sz w:val="1"/>
                <w:szCs w:val="1"/>
                <w:color w:val="auto"/>
              </w:rPr>
            </w:pPr>
          </w:p>
        </w:tc>
      </w:tr>
      <w:tr>
        <w:trPr>
          <w:trHeight w:val="159"/>
        </w:trPr>
        <w:tc>
          <w:tcPr>
            <w:tcW w:w="1960" w:type="dxa"/>
            <w:vAlign w:val="bottom"/>
            <w:gridSpan w:val="3"/>
            <w:vMerge w:val="restart"/>
          </w:tcPr>
          <w:p>
            <w:pPr>
              <w:jc w:val="center"/>
              <w:ind w:left="312"/>
              <w:spacing w:after="0" w:line="216" w:lineRule="exact"/>
              <w:rPr>
                <w:sz w:val="20"/>
                <w:szCs w:val="20"/>
                <w:color w:val="auto"/>
              </w:rPr>
            </w:pPr>
            <w:r>
              <w:rPr>
                <w:rFonts w:ascii="Arial" w:cs="Arial" w:eastAsia="Arial" w:hAnsi="Arial"/>
                <w:sz w:val="22"/>
                <w:szCs w:val="22"/>
                <w:b w:val="1"/>
                <w:bCs w:val="1"/>
                <w:color w:val="auto"/>
                <w:w w:val="99"/>
              </w:rPr>
              <w:t>REPORTING</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9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9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9"/>
              </w:rPr>
              <w:t>PERSON WITH</w:t>
            </w:r>
          </w:p>
        </w:tc>
        <w:tc>
          <w:tcPr>
            <w:tcW w:w="440" w:type="dxa"/>
            <w:vAlign w:val="bottom"/>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7</w:t>
            </w:r>
          </w:p>
        </w:tc>
        <w:tc>
          <w:tcPr>
            <w:tcW w:w="3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96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SHARED DISPOSITIVE</w:t>
            </w: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81"/>
              </w:rPr>
              <w:t>0</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7"/>
              </w:rPr>
              <w:t>8</w:t>
            </w:r>
          </w:p>
        </w:tc>
        <w:tc>
          <w:tcPr>
            <w:tcW w:w="3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POWER</w:t>
            </w:r>
          </w:p>
        </w:tc>
        <w:tc>
          <w:tcPr>
            <w:tcW w:w="1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2379" w:hanging="1041"/>
        <w:spacing w:after="0" w:line="256" w:lineRule="auto"/>
        <w:tabs>
          <w:tab w:leader="none" w:pos="18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163" w:lineRule="exact"/>
        <w:rPr>
          <w:sz w:val="20"/>
          <w:szCs w:val="20"/>
          <w:color w:val="auto"/>
        </w:rPr>
      </w:pPr>
    </w:p>
    <w:p>
      <w:pPr>
        <w:jc w:val="right"/>
        <w:ind w:right="2379"/>
        <w:spacing w:after="0"/>
        <w:rPr>
          <w:sz w:val="20"/>
          <w:szCs w:val="20"/>
          <w:color w:val="auto"/>
        </w:rPr>
      </w:pPr>
      <w:r>
        <w:rPr>
          <w:rFonts w:ascii="Arial" w:cs="Arial" w:eastAsia="Arial" w:hAnsi="Arial"/>
          <w:sz w:val="22"/>
          <w:szCs w:val="22"/>
          <w:b w:val="1"/>
          <w:bCs w:val="1"/>
          <w:color w:val="auto"/>
        </w:rPr>
        <w:t>9,362,867</w:t>
      </w:r>
    </w:p>
    <w:p>
      <w:pPr>
        <w:spacing w:after="0" w:line="220" w:lineRule="exact"/>
        <w:rPr>
          <w:sz w:val="20"/>
          <w:szCs w:val="20"/>
          <w:color w:val="auto"/>
        </w:rPr>
      </w:pPr>
    </w:p>
    <w:p>
      <w:pPr>
        <w:ind w:left="1880" w:right="2379" w:hanging="1095"/>
        <w:spacing w:after="0" w:line="256" w:lineRule="auto"/>
        <w:tabs>
          <w:tab w:leader="none" w:pos="18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 (SEE INSTRUCTIONS)</w:t>
      </w:r>
    </w:p>
    <w:p>
      <w:pPr>
        <w:spacing w:after="0" w:line="162"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w:t>
      </w:r>
    </w:p>
    <w:p>
      <w:pPr>
        <w:spacing w:after="0" w:line="219" w:lineRule="exact"/>
        <w:rPr>
          <w:rFonts w:ascii="Arial" w:cs="Arial" w:eastAsia="Arial" w:hAnsi="Arial"/>
          <w:sz w:val="22"/>
          <w:szCs w:val="22"/>
          <w:b w:val="1"/>
          <w:bCs w:val="1"/>
          <w:color w:val="auto"/>
        </w:rPr>
      </w:pPr>
    </w:p>
    <w:p>
      <w:pPr>
        <w:ind w:left="1880" w:right="2379" w:hanging="1089"/>
        <w:spacing w:after="0" w:line="256" w:lineRule="auto"/>
        <w:tabs>
          <w:tab w:leader="none" w:pos="18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p>
    <w:p>
      <w:pPr>
        <w:spacing w:after="0" w:line="162"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10.25%</w:t>
      </w:r>
    </w:p>
    <w:p>
      <w:pPr>
        <w:spacing w:after="0" w:line="219" w:lineRule="exact"/>
        <w:rPr>
          <w:rFonts w:ascii="Arial" w:cs="Arial" w:eastAsia="Arial" w:hAnsi="Arial"/>
          <w:sz w:val="22"/>
          <w:szCs w:val="22"/>
          <w:b w:val="1"/>
          <w:bCs w:val="1"/>
          <w:color w:val="auto"/>
        </w:rPr>
      </w:pPr>
    </w:p>
    <w:p>
      <w:pPr>
        <w:ind w:left="1880" w:right="2819" w:hanging="1095"/>
        <w:spacing w:after="0" w:line="461" w:lineRule="auto"/>
        <w:tabs>
          <w:tab w:leader="none" w:pos="18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WYNN RESORTS, LTD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3145 Las Vegas Blvd South</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Las Vegas, NV 89109</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United States</w:t>
      </w:r>
    </w:p>
    <w:p>
      <w:pPr>
        <w:sectPr>
          <w:pgSz w:w="11900" w:h="16845" w:orient="portrait"/>
          <w:cols w:equalWidth="0" w:num="1">
            <w:col w:w="10219"/>
          </w:cols>
          <w:pgMar w:left="240" w:top="1018" w:right="1440" w:bottom="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Marsico Capital Management, LLC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Residence: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1200 17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Street, Suite 1600</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Denver, Colorado 80202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Number: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983134107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If This Statement is Filed Pursuant to Rule 13d-1(b), or</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13d-2(b) or (c), Check Whether the Person Filing is a:</w:t>
      </w:r>
    </w:p>
    <w:p>
      <w:pPr>
        <w:spacing w:after="0" w:line="212" w:lineRule="exact"/>
        <w:rPr>
          <w:sz w:val="20"/>
          <w:szCs w:val="20"/>
          <w:color w:val="auto"/>
        </w:rPr>
      </w:pPr>
    </w:p>
    <w:p>
      <w:pPr>
        <w:ind w:left="3540" w:hanging="291"/>
        <w:spacing w:after="0"/>
        <w:tabs>
          <w:tab w:leader="none" w:pos="3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6"/>
        </w:numPr>
        <w:rPr>
          <w:rFonts w:ascii="Arial" w:cs="Arial" w:eastAsia="Arial" w:hAnsi="Arial"/>
          <w:sz w:val="22"/>
          <w:szCs w:val="22"/>
          <w:color w:val="auto"/>
        </w:rPr>
      </w:pPr>
      <w:r>
        <w:rPr>
          <w:rFonts w:ascii="Arial" w:cs="Arial" w:eastAsia="Arial" w:hAnsi="Arial"/>
          <w:sz w:val="22"/>
          <w:szCs w:val="22"/>
          <w:color w:val="auto"/>
        </w:rPr>
        <w:t>[ ] Bank as defined in Section 3(a)(6) of the Exchange Act.</w:t>
      </w:r>
    </w:p>
    <w:p>
      <w:pPr>
        <w:spacing w:after="0" w:line="206" w:lineRule="exact"/>
        <w:rPr>
          <w:rFonts w:ascii="Arial" w:cs="Arial" w:eastAsia="Arial" w:hAnsi="Arial"/>
          <w:sz w:val="22"/>
          <w:szCs w:val="22"/>
          <w:color w:val="auto"/>
        </w:rPr>
      </w:pPr>
    </w:p>
    <w:p>
      <w:pPr>
        <w:ind w:left="3540" w:hanging="291"/>
        <w:spacing w:after="0"/>
        <w:tabs>
          <w:tab w:leader="none" w:pos="3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Exchange Act.</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6"/>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w:t>
      </w:r>
    </w:p>
    <w:p>
      <w:pPr>
        <w:spacing w:after="0" w:line="217" w:lineRule="exact"/>
        <w:rPr>
          <w:rFonts w:ascii="Arial" w:cs="Arial" w:eastAsia="Arial" w:hAnsi="Arial"/>
          <w:sz w:val="21"/>
          <w:szCs w:val="21"/>
          <w:color w:val="auto"/>
        </w:rPr>
      </w:pPr>
    </w:p>
    <w:p>
      <w:pPr>
        <w:ind w:left="3540" w:hanging="291"/>
        <w:spacing w:after="0"/>
        <w:tabs>
          <w:tab w:leader="none" w:pos="3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[X] An investment adviser in accordance with Rule 13d-1(b)(1)(ii)(E);</w:t>
      </w:r>
    </w:p>
    <w:p>
      <w:pPr>
        <w:spacing w:after="0" w:line="206" w:lineRule="exact"/>
        <w:rPr>
          <w:rFonts w:ascii="Arial" w:cs="Arial" w:eastAsia="Arial" w:hAnsi="Arial"/>
          <w:sz w:val="22"/>
          <w:szCs w:val="22"/>
          <w:color w:val="auto"/>
        </w:rPr>
      </w:pPr>
    </w:p>
    <w:p>
      <w:pPr>
        <w:ind w:left="3240" w:right="160" w:firstLine="9"/>
        <w:spacing w:after="0" w:line="251" w:lineRule="auto"/>
        <w:tabs>
          <w:tab w:leader="none" w:pos="3510" w:val="left"/>
        </w:tabs>
        <w:numPr>
          <w:ilvl w:val="0"/>
          <w:numId w:val="6"/>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13d-1(b)(1)(ii) (F);</w:t>
      </w:r>
    </w:p>
    <w:p>
      <w:pPr>
        <w:spacing w:after="0" w:line="173" w:lineRule="exact"/>
        <w:rPr>
          <w:rFonts w:ascii="Arial" w:cs="Arial" w:eastAsia="Arial" w:hAnsi="Arial"/>
          <w:sz w:val="22"/>
          <w:szCs w:val="22"/>
          <w:color w:val="auto"/>
        </w:rPr>
      </w:pPr>
    </w:p>
    <w:p>
      <w:pPr>
        <w:ind w:left="3240" w:right="280" w:firstLine="9"/>
        <w:spacing w:after="0" w:line="251" w:lineRule="auto"/>
        <w:tabs>
          <w:tab w:leader="none" w:pos="3546" w:val="left"/>
        </w:tabs>
        <w:numPr>
          <w:ilvl w:val="0"/>
          <w:numId w:val="6"/>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13d-1(b)(1)(ii) (G);</w:t>
      </w:r>
    </w:p>
    <w:p>
      <w:pPr>
        <w:spacing w:after="0" w:line="173" w:lineRule="exact"/>
        <w:rPr>
          <w:rFonts w:ascii="Arial" w:cs="Arial" w:eastAsia="Arial" w:hAnsi="Arial"/>
          <w:sz w:val="22"/>
          <w:szCs w:val="22"/>
          <w:color w:val="auto"/>
        </w:rPr>
      </w:pPr>
    </w:p>
    <w:p>
      <w:pPr>
        <w:ind w:left="3560" w:hanging="311"/>
        <w:spacing w:after="0"/>
        <w:tabs>
          <w:tab w:leader="none" w:pos="3560" w:val="left"/>
        </w:tabs>
        <w:numPr>
          <w:ilvl w:val="0"/>
          <w:numId w:val="6"/>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w:t>
      </w:r>
    </w:p>
    <w:p>
      <w:pPr>
        <w:spacing w:after="0" w:line="240" w:lineRule="exact"/>
        <w:rPr>
          <w:rFonts w:ascii="Arial" w:cs="Arial" w:eastAsia="Arial" w:hAnsi="Arial"/>
          <w:sz w:val="19"/>
          <w:szCs w:val="19"/>
          <w:color w:val="auto"/>
        </w:rPr>
      </w:pPr>
    </w:p>
    <w:p>
      <w:pPr>
        <w:ind w:left="3240" w:right="440" w:firstLine="9"/>
        <w:spacing w:after="0" w:line="251" w:lineRule="auto"/>
        <w:tabs>
          <w:tab w:leader="none" w:pos="3498" w:val="left"/>
        </w:tabs>
        <w:numPr>
          <w:ilvl w:val="0"/>
          <w:numId w:val="6"/>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w:t>
      </w:r>
    </w:p>
    <w:p>
      <w:pPr>
        <w:spacing w:after="0" w:line="173" w:lineRule="exact"/>
        <w:rPr>
          <w:rFonts w:ascii="Arial" w:cs="Arial" w:eastAsia="Arial" w:hAnsi="Arial"/>
          <w:sz w:val="22"/>
          <w:szCs w:val="22"/>
          <w:color w:val="auto"/>
        </w:rPr>
      </w:pPr>
    </w:p>
    <w:p>
      <w:pPr>
        <w:ind w:left="3500" w:hanging="251"/>
        <w:spacing w:after="0"/>
        <w:tabs>
          <w:tab w:leader="none" w:pos="3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ind w:left="2160" w:right="2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left="2160"/>
        <w:spacing w:after="0" w:line="328"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Another Person:</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Identification and Classification of the Subsidiary which</w:t>
      </w:r>
    </w:p>
    <w:p>
      <w:pPr>
        <w:sectPr>
          <w:pgSz w:w="11900" w:h="16838" w:orient="portrait"/>
          <w:cols w:equalWidth="0" w:num="1">
            <w:col w:w="11400"/>
          </w:cols>
          <w:pgMar w:left="240" w:top="111" w:right="259" w:bottom="0" w:gutter="0" w:footer="0" w:header="0"/>
        </w:sectPr>
      </w:pPr>
    </w:p>
    <w:bookmarkStart w:id="3" w:name="page4"/>
    <w:bookmarkEnd w:id="3"/>
    <w:p>
      <w:pPr>
        <w:ind w:left="1080"/>
        <w:spacing w:after="0"/>
        <w:rPr>
          <w:sz w:val="20"/>
          <w:szCs w:val="20"/>
          <w:color w:val="auto"/>
        </w:rPr>
      </w:pPr>
      <w:r>
        <w:rPr>
          <w:rFonts w:ascii="Arial" w:cs="Arial" w:eastAsia="Arial" w:hAnsi="Arial"/>
          <w:sz w:val="22"/>
          <w:szCs w:val="22"/>
          <w:b w:val="1"/>
          <w:bCs w:val="1"/>
          <w:color w:val="auto"/>
        </w:rPr>
        <w:t>Acquired the Security Being Reported on By the Parent</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Holding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ind w:left="2160" w:right="60"/>
        <w:spacing w:after="0" w:line="287" w:lineRule="auto"/>
        <w:rPr>
          <w:sz w:val="20"/>
          <w:szCs w:val="20"/>
          <w:color w:val="auto"/>
        </w:rPr>
      </w:pPr>
      <w:r>
        <w:rPr>
          <w:rFonts w:ascii="Arial" w:cs="Arial" w:eastAsia="Arial" w:hAnsi="Arial"/>
          <w:sz w:val="19"/>
          <w:szCs w:val="19"/>
          <w:color w:val="auto"/>
        </w:rPr>
        <w:t>By signing below the undersigned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9, 2004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Marsico Capital Management,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R. Carlson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Steven R. Carlson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Chief Compliance Officer</w:t>
      </w:r>
    </w:p>
    <w:sectPr>
      <w:pgSz w:w="11900" w:h="16838" w:orient="portrait"/>
      <w:cols w:equalWidth="0" w:num="1">
        <w:col w:w="11360"/>
      </w:cols>
      <w:pgMar w:left="240" w:top="1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lowerRoman"/>
      <w:start w:val="10"/>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lvl w:ilvl="1">
      <w:lvlJc w:val="left"/>
      <w:lvlText w:val="(%2)"/>
      <w:numFmt w:val="lowerLetter"/>
      <w:start w:val="2"/>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2019-12-12T03:10:58Z</dcterms:created>
  <dcterms:modified xsi:type="dcterms:W3CDTF">2019-12-12T03:10:58Z</dcterms:modified>
</cp:coreProperties>
</file>