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SHOEMAKER ALVIN V</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04/13/2016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2"/>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04/13/2016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2,559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7,010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1"/>
          </w:tcPr>
          <w:p>
            <w:pPr>
              <w:jc w:val="center"/>
              <w:ind w:right="59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04/15/2016</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5"/>
              </w:rPr>
              <w:t>fact for Alvin V. Shoemaker</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9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6"/>
              </w:rPr>
              <w:t>** Signature of Reporting Person</w:t>
            </w:r>
          </w:p>
        </w:tc>
        <w:tc>
          <w:tcPr>
            <w:tcW w:w="220" w:type="dxa"/>
            <w:vAlign w:val="bottom"/>
            <w:gridSpan w:val="2"/>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192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2019-12-23T22:15:05Z</dcterms:created>
  <dcterms:modified xsi:type="dcterms:W3CDTF">2019-12-23T22:15:05Z</dcterms:modified>
</cp:coreProperties>
</file>