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IRANI RAY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LAS VEGAS  NV</w:t>
            </w:r>
          </w:p>
        </w:tc>
        <w:tc>
          <w:tcPr>
            <w:tcW w:w="840" w:type="dxa"/>
            <w:vAlign w:val="bottom"/>
          </w:tcPr>
          <w:p>
            <w:pPr>
              <w:jc w:val="right"/>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Kimmarie Sinatra,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77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775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Ray R.</w:t>
      </w:r>
      <w:r>
        <w:rPr>
          <w:sz w:val="20"/>
          <w:szCs w:val="20"/>
          <w:color w:val="auto"/>
        </w:rPr>
        <w:tab/>
      </w:r>
      <w:r>
        <w:rPr>
          <w:rFonts w:ascii="Arial" w:cs="Arial" w:eastAsia="Arial" w:hAnsi="Arial"/>
          <w:sz w:val="15"/>
          <w:szCs w:val="15"/>
          <w:color w:val="0000FF"/>
        </w:rPr>
        <w:t>11/06/2007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Irani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1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101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KNOW ALL MEN BY THESE PRESENTS, that the person whose signature appears below revokes all prior Powers of Attorney relating to securities of Wynn Resorts, Limited, a Nevada Corporation ("Wynn Resorts"), and appoints each of Kimmarie Sinatra, Kevin Tourek and John Strzemp as such person's true and lawful attorneys-in-fact and agents, each with full power of substitution and resubstitution and full power to act alone and without each other, for the undersigned and in the undersigned's name, place and stead, in any and all capacities, to execute, acknowledge, deliver and file any and all filings required by Section 16(a) of the Securities Exchange Act of 1934, as amended, including any rules and regulations thereunder, and requisite documents in connection with such filings, respecting securities of Wynn Resorts, including but not limited to Forms 3, 4 and 5 under such Act and any amendments thereto with the Securities and Exchange Commission thereby ratifying and confirming all that said attorney-in-fact may do or cause to be done by virtue hereof.</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power of attorney shall be valid from the date hereof until revoked by the undersigned.</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as of the 1st day of November, 2007.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Ray R. Irani</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026532"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2019-12-24T02:03:15Z</dcterms:created>
  <dcterms:modified xsi:type="dcterms:W3CDTF">2019-12-24T02:03:15Z</dcterms:modified>
</cp:coreProperties>
</file>