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jc w:val="center"/>
              <w:ind w:right="3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2,000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1,309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3,309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jc w:val="center"/>
              <w:ind w:right="3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80" w:type="dxa"/>
            <w:vAlign w:val="bottom"/>
            <w:gridSpan w:val="16"/>
          </w:tcPr>
          <w:p>
            <w:pPr>
              <w:jc w:val="center"/>
              <w:ind w:right="1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60" w:type="dxa"/>
            <w:vAlign w:val="bottom"/>
            <w:gridSpan w:val="3"/>
          </w:tcPr>
          <w:p>
            <w:pPr>
              <w:spacing w:after="0"/>
              <w:rPr>
                <w:sz w:val="20"/>
                <w:szCs w:val="20"/>
                <w:color w:val="auto"/>
              </w:rPr>
            </w:pPr>
            <w:r>
              <w:rPr>
                <w:rFonts w:ascii="Arial" w:cs="Arial" w:eastAsia="Arial" w:hAnsi="Arial"/>
                <w:sz w:val="18"/>
                <w:szCs w:val="18"/>
                <w:color w:val="0000FF"/>
                <w:w w:val="94"/>
              </w:rPr>
              <w:t>/s/ Kathleen Tam, attorney-in-</w:t>
            </w:r>
          </w:p>
        </w:tc>
        <w:tc>
          <w:tcPr>
            <w:tcW w:w="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05/17/2018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2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2"/>
              </w:rPr>
              <w:t>fact for Winifred Markus Webb</w:t>
            </w: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2019-12-04T00:57:49Z</dcterms:created>
  <dcterms:modified xsi:type="dcterms:W3CDTF">2019-12-04T00:57:49Z</dcterms:modified>
</cp:coreProperties>
</file>