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October 29, 2007</w:t>
      </w:r>
    </w:p>
    <w:p>
      <w:pPr>
        <w:spacing w:after="0" w:line="130"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3">
            <w:col w:w="4740" w:space="720"/>
            <w:col w:w="3000" w:space="720"/>
            <w:col w:w="1840"/>
          </w:cols>
          <w:pgMar w:left="240" w:top="584" w:right="639" w:bottom="1440" w:gutter="0" w:footer="0" w:header="0"/>
          <w:type w:val="continuous"/>
        </w:sectPr>
      </w:pP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1"/>
          <w:szCs w:val="11"/>
          <w:b w:val="1"/>
          <w:bCs w:val="1"/>
          <w:color w:val="auto"/>
        </w:rPr>
        <w:t>(Commission File</w:t>
      </w:r>
    </w:p>
    <w:p>
      <w:pPr>
        <w:spacing w:after="0" w:line="25" w:lineRule="exact"/>
        <w:rPr>
          <w:sz w:val="24"/>
          <w:szCs w:val="24"/>
          <w:color w:val="auto"/>
        </w:rPr>
      </w:pPr>
    </w:p>
    <w:p>
      <w:pPr>
        <w:jc w:val="center"/>
        <w:ind w:right="18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3">
            <w:col w:w="4620" w:space="720"/>
            <w:col w:w="2860" w:space="720"/>
            <w:col w:w="2100"/>
          </w:cols>
          <w:pgMar w:left="240" w:top="58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584"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ind w:left="1040" w:right="5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tab/>
        <w:t>Departure of Directors or Certain Officers; Election of Directors; Appointment of Certain Officers; Compensatory Arrangement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29, 2007, Wynn Resorts, Limited (the “Company”) appointed Dr. Ray Irani and Linda Chen as members of the Company’s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Dr. Irani is the sixth independent member of the Board.</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Dr. Ray R. Irani is Chairman and Chief Executive Officer of Occidental Petroleum Corporation.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Ms. Chen serves as President of Wynn International Marketing, Limited, a wholly-owned indirect subsidiary of the Company, a position she has held since January 2005. In addition, Ms. Chen is the Chief Operating Officer of Wynn Resorts (Macau), S.A., a role she has served since June 2002. Before joining Wynn Resorts, Ms. Chen was the Executive Vice President of International Marketing for MGM Mirage. Prior to MGM MIRAGE, Ms. Chen served in various senior positions with Mirage, MGM and Bellagio Hotels and opened each of the three properties in 1989, 1993, and 1998 respectively.</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31, 2007, by Wynn Resorts, Limited.</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Ray Irani and Linda Chen Join the Board of Directors for Wynn Resorts, Limited</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LAS VEGAS - (BUSINESS WIRE) -October 31, 2007—Wynn Resorts, Limited (Nasdaq: WYNN) announced today that it has appointed Dr. Ray Irani and Linda Chen as members of the Company’s Board of Directors. Dr. Irani is the sixth independent member of the Board.</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Dr. Ray R. Irani is Chairman and Chief Executive Officer of Occidental Petroleum Corporation.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Ms. Chen serves as the President of Wynn International Marketing, Limited, a wholly-owned indirect subsidiary of the Company, a position she has held since January 2005. In addition, Ms. Chen is the Chief Operating Officer of Wynn Resorts (Macau), S.A., a role she served since June 2002. Ms. Chen is responsible for managing the Company’s global marketing efforts and is intrinsically involved in operations and strategic development of Wynn Macau. Before joining Wynn Resorts, Ms. Chen was the Executive Vice President of International Marketing for MGM MIRAGE from June 2000 through May 2002. In this capacity, Ms. Chen was responsible for international marketing operations for MGM, Bellagio and Mirage. Prior to MGM MIRAGE, Ms. Chen served in various senior positions with Mirage, MGM and Bellagio Hotels and opened each of the three properties in 1989, 1993, and 1998 respectively. Ms. Chen has a Bachelor of Science degree in Hotel Administrations from Cornell University and is a graduate of Stanford Graduate School of Business Executive Development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 Limited, Las Vegas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2019-12-15T07:18:07Z</dcterms:created>
  <dcterms:modified xsi:type="dcterms:W3CDTF">2019-12-15T07:18:07Z</dcterms:modified>
</cp:coreProperties>
</file>