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6997065" cy="8724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8724900"/>
                    </a:xfrm>
                    <a:prstGeom prst="rect">
                      <a:avLst/>
                    </a:prstGeom>
                    <a:noFill/>
                  </pic:spPr>
                </pic:pic>
              </a:graphicData>
            </a:graphic>
          </wp:anchor>
        </w:drawing>
      </w:r>
    </w:p>
    <w:p>
      <w:pPr>
        <w:spacing w:after="0" w:line="1214" w:lineRule="exact"/>
        <w:rPr>
          <w:sz w:val="24"/>
          <w:szCs w:val="24"/>
          <w:color w:val="auto"/>
        </w:rPr>
      </w:pPr>
    </w:p>
    <w:p>
      <w:pPr>
        <w:sectPr>
          <w:pgSz w:w="11900" w:h="16838" w:orient="portrait"/>
          <w:cols w:equalWidth="0" w:num="2">
            <w:col w:w="2260" w:space="380"/>
            <w:col w:w="8440"/>
          </w:cols>
          <w:pgMar w:left="460" w:top="21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FERTITTA TILMAN J</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FERTITTA ENTERTAINMENT, INC.</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1510 WEST LOOP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WYNN RESORTS LTD</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WYNN</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10/26/2026</w:t>
      </w:r>
    </w:p>
    <w:p>
      <w:pPr>
        <w:spacing w:after="0" w:line="20" w:lineRule="exact"/>
        <w:rPr>
          <w:sz w:val="24"/>
          <w:szCs w:val="24"/>
          <w:color w:val="auto"/>
        </w:rPr>
      </w:pPr>
      <w:r>
        <w:rPr>
          <w:sz w:val="24"/>
          <w:szCs w:val="24"/>
          <w:color w:val="auto"/>
        </w:rPr>
        <w:br w:type="column"/>
      </w:r>
    </w:p>
    <w:p>
      <w:pPr>
        <w:ind w:left="-2" w:right="700" w:firstLine="2"/>
        <w:spacing w:after="0" w:line="248"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8"/>
        <w:spacing w:after="0"/>
        <w:tabs>
          <w:tab w:leader="none" w:pos="1728"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001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001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2"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56" w:lineRule="exact"/>
        <w:rPr>
          <w:sz w:val="24"/>
          <w:szCs w:val="24"/>
          <w:color w:val="auto"/>
        </w:rPr>
      </w:pPr>
    </w:p>
    <w:p>
      <w:pPr>
        <w:sectPr>
          <w:pgSz w:w="11900" w:h="16838" w:orient="portrait"/>
          <w:cols w:equalWidth="0" w:num="3">
            <w:col w:w="3180" w:space="720"/>
            <w:col w:w="3102" w:space="720"/>
            <w:col w:w="3358"/>
          </w:cols>
          <w:pgMar w:left="460" w:top="215" w:right="359" w:bottom="0" w:gutter="0" w:footer="0" w:header="0"/>
          <w:type w:val="continuous"/>
        </w:sect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580" w:type="dxa"/>
            <w:vAlign w:val="bottom"/>
            <w:gridSpan w:val="7"/>
          </w:tcPr>
          <w:p>
            <w:pPr>
              <w:jc w:val="center"/>
              <w:ind w:right="21"/>
              <w:spacing w:after="0"/>
              <w:rPr>
                <w:sz w:val="20"/>
                <w:szCs w:val="20"/>
                <w:color w:val="auto"/>
              </w:rPr>
            </w:pPr>
            <w:r>
              <w:rPr>
                <w:rFonts w:ascii="Arial" w:cs="Arial" w:eastAsia="Arial" w:hAnsi="Arial"/>
                <w:sz w:val="13"/>
                <w:szCs w:val="13"/>
                <w:color w:val="auto"/>
                <w:w w:val="96"/>
              </w:rPr>
              <w:t>4. If Amendment, Date of Original Filed (Month/Day/Year)</w:t>
            </w:r>
          </w:p>
        </w:tc>
        <w:tc>
          <w:tcPr>
            <w:tcW w:w="200" w:type="dxa"/>
            <w:vAlign w:val="bottom"/>
          </w:tcPr>
          <w:p>
            <w:pPr>
              <w:spacing w:after="0"/>
              <w:rPr>
                <w:sz w:val="13"/>
                <w:szCs w:val="13"/>
                <w:color w:val="auto"/>
              </w:rPr>
            </w:pPr>
          </w:p>
        </w:tc>
        <w:tc>
          <w:tcPr>
            <w:tcW w:w="3560" w:type="dxa"/>
            <w:vAlign w:val="bottom"/>
            <w:gridSpan w:val="8"/>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3"/>
          </w:tcPr>
          <w:p>
            <w:pPr>
              <w:ind w:left="200"/>
              <w:spacing w:after="0" w:line="141" w:lineRule="exact"/>
              <w:rPr>
                <w:sz w:val="20"/>
                <w:szCs w:val="20"/>
                <w:color w:val="auto"/>
              </w:rPr>
            </w:pPr>
            <w:r>
              <w:rPr>
                <w:rFonts w:ascii="Arial" w:cs="Arial" w:eastAsia="Arial" w:hAnsi="Arial"/>
                <w:sz w:val="13"/>
                <w:szCs w:val="13"/>
                <w:color w:val="auto"/>
              </w:rPr>
              <w:t>Line)</w:t>
            </w: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680" w:type="dxa"/>
            <w:vAlign w:val="bottom"/>
            <w:gridSpan w:val="3"/>
            <w:vMerge w:val="continue"/>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HOUSTON</w:t>
            </w:r>
          </w:p>
        </w:tc>
        <w:tc>
          <w:tcPr>
            <w:tcW w:w="120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TX</w:t>
            </w:r>
          </w:p>
        </w:tc>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77027</w:t>
            </w: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9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ind w:left="140"/>
              <w:spacing w:after="0" w:line="139" w:lineRule="exact"/>
              <w:rPr>
                <w:sz w:val="20"/>
                <w:szCs w:val="20"/>
                <w:color w:val="auto"/>
              </w:rPr>
            </w:pPr>
            <w:r>
              <w:rPr>
                <w:rFonts w:ascii="Arial" w:cs="Arial" w:eastAsia="Arial" w:hAnsi="Arial"/>
                <w:sz w:val="13"/>
                <w:szCs w:val="13"/>
                <w:color w:val="auto"/>
                <w:w w:val="92"/>
              </w:rPr>
              <w:t>Person</w:t>
            </w: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26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740" w:type="dxa"/>
            <w:vAlign w:val="bottom"/>
            <w:tcBorders>
              <w:bottom w:val="single" w:sz="8" w:color="2C2C2C"/>
            </w:tcBorders>
            <w:gridSpan w:val="8"/>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360" w:type="dxa"/>
            <w:vAlign w:val="bottom"/>
            <w:tcBorders>
              <w:top w:val="single" w:sz="8" w:color="2C2C2C"/>
            </w:tcBorders>
            <w:gridSpan w:val="15"/>
          </w:tcPr>
          <w:p>
            <w:pPr>
              <w:jc w:val="center"/>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640" w:type="dxa"/>
            <w:vAlign w:val="bottom"/>
            <w:tcBorders>
              <w:top w:val="single" w:sz="8" w:color="2C2C2C"/>
            </w:tcBorders>
          </w:tcPr>
          <w:p>
            <w:pPr>
              <w:spacing w:after="0"/>
              <w:rPr>
                <w:sz w:val="21"/>
                <w:szCs w:val="21"/>
                <w:color w:val="auto"/>
              </w:rPr>
            </w:pPr>
          </w:p>
        </w:tc>
        <w:tc>
          <w:tcPr>
            <w:tcW w:w="9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880" w:type="dxa"/>
            <w:vAlign w:val="bottom"/>
            <w:tcBorders>
              <w:bottom w:val="single" w:sz="8" w:color="2C2C2C"/>
            </w:tcBorders>
            <w:gridSpan w:val="4"/>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4"/>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8"/>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5"/>
          </w:tcPr>
          <w:p>
            <w:pPr>
              <w:ind w:left="86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240"/>
              <w:spacing w:after="0"/>
              <w:rPr>
                <w:sz w:val="20"/>
                <w:szCs w:val="20"/>
                <w:color w:val="auto"/>
              </w:rPr>
            </w:pPr>
            <w:r>
              <w:rPr>
                <w:rFonts w:ascii="Arial" w:cs="Arial" w:eastAsia="Arial" w:hAnsi="Arial"/>
                <w:sz w:val="11"/>
                <w:szCs w:val="11"/>
                <w:b w:val="1"/>
                <w:bCs w:val="1"/>
                <w:color w:val="auto"/>
              </w:rPr>
              <w:t>4. Securities Acquired (A) or</w:t>
            </w:r>
          </w:p>
        </w:tc>
        <w:tc>
          <w:tcPr>
            <w:tcW w:w="2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3"/>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tcPr>
          <w:p>
            <w:pPr>
              <w:ind w:left="860"/>
              <w:spacing w:after="0"/>
              <w:rPr>
                <w:sz w:val="20"/>
                <w:szCs w:val="20"/>
                <w:color w:val="auto"/>
              </w:rPr>
            </w:pPr>
            <w:r>
              <w:rPr>
                <w:rFonts w:ascii="Arial" w:cs="Arial" w:eastAsia="Arial" w:hAnsi="Arial"/>
                <w:sz w:val="11"/>
                <w:szCs w:val="11"/>
                <w:b w:val="1"/>
                <w:bCs w:val="1"/>
                <w:color w:val="auto"/>
                <w:w w:val="92"/>
              </w:rPr>
              <w:t>Date</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3880" w:type="dxa"/>
            <w:vAlign w:val="bottom"/>
            <w:gridSpan w:val="8"/>
          </w:tcPr>
          <w:p>
            <w:pPr>
              <w:ind w:left="60"/>
              <w:spacing w:after="0"/>
              <w:rPr>
                <w:sz w:val="20"/>
                <w:szCs w:val="20"/>
                <w:color w:val="auto"/>
              </w:rPr>
            </w:pPr>
            <w:r>
              <w:rPr>
                <w:rFonts w:ascii="Arial" w:cs="Arial" w:eastAsia="Arial" w:hAnsi="Arial"/>
                <w:sz w:val="11"/>
                <w:szCs w:val="11"/>
                <w:b w:val="1"/>
                <w:bCs w:val="1"/>
                <w:color w:val="auto"/>
              </w:rPr>
              <w:t>Transaction  Disposed Of (D) (Instr. 3, 4 and 5)   Securities</w:t>
            </w:r>
          </w:p>
        </w:tc>
        <w:tc>
          <w:tcPr>
            <w:tcW w:w="900" w:type="dxa"/>
            <w:vAlign w:val="bottom"/>
          </w:tcPr>
          <w:p>
            <w:pPr>
              <w:ind w:left="20"/>
              <w:spacing w:after="0"/>
              <w:rPr>
                <w:sz w:val="20"/>
                <w:szCs w:val="20"/>
                <w:color w:val="auto"/>
              </w:rPr>
            </w:pPr>
            <w:r>
              <w:rPr>
                <w:rFonts w:ascii="Arial" w:cs="Arial" w:eastAsia="Arial" w:hAnsi="Arial"/>
                <w:sz w:val="11"/>
                <w:szCs w:val="11"/>
                <w:b w:val="1"/>
                <w:bCs w:val="1"/>
                <w:color w:val="auto"/>
              </w:rPr>
              <w:t>Form: Direct</w:t>
            </w:r>
          </w:p>
        </w:tc>
        <w:tc>
          <w:tcPr>
            <w:tcW w:w="880" w:type="dxa"/>
            <w:vAlign w:val="bottom"/>
            <w:gridSpan w:val="3"/>
          </w:tcPr>
          <w:p>
            <w:pPr>
              <w:ind w:left="6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60" w:type="dxa"/>
            <w:vAlign w:val="bottom"/>
            <w:gridSpan w:val="5"/>
          </w:tcPr>
          <w:p>
            <w:pPr>
              <w:ind w:left="8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4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tcPr>
          <w:p>
            <w:pPr>
              <w:ind w:left="20"/>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tcPr>
          <w:p>
            <w:pPr>
              <w:ind w:left="20"/>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00" w:type="dxa"/>
            <w:vAlign w:val="bottom"/>
          </w:tcPr>
          <w:p>
            <w:pPr>
              <w:spacing w:after="0"/>
              <w:rPr>
                <w:sz w:val="5"/>
                <w:szCs w:val="5"/>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Amount</w:t>
            </w:r>
          </w:p>
        </w:tc>
        <w:tc>
          <w:tcPr>
            <w:tcW w:w="820" w:type="dxa"/>
            <w:vAlign w:val="bottom"/>
            <w:gridSpan w:val="2"/>
          </w:tcPr>
          <w:p>
            <w:pPr>
              <w:ind w:left="360"/>
              <w:spacing w:after="0"/>
              <w:rPr>
                <w:sz w:val="20"/>
                <w:szCs w:val="20"/>
                <w:color w:val="auto"/>
              </w:rPr>
            </w:pPr>
            <w:r>
              <w:rPr>
                <w:rFonts w:ascii="Arial" w:cs="Arial" w:eastAsia="Arial" w:hAnsi="Arial"/>
                <w:sz w:val="11"/>
                <w:szCs w:val="11"/>
                <w:b w:val="1"/>
                <w:bCs w:val="1"/>
                <w:color w:val="auto"/>
              </w:rPr>
              <w:t>(A) or</w:t>
            </w:r>
          </w:p>
        </w:tc>
        <w:tc>
          <w:tcPr>
            <w:tcW w:w="4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20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2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gridSpan w:val="3"/>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740" w:type="dxa"/>
            <w:vAlign w:val="bottom"/>
            <w:tcBorders>
              <w:bottom w:val="single" w:sz="8" w:color="2C2C2C"/>
            </w:tcBorders>
            <w:gridSpan w:val="8"/>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6140" w:type="dxa"/>
            <w:vAlign w:val="bottom"/>
            <w:tcBorders>
              <w:top w:val="single" w:sz="8" w:color="2C2C2C"/>
            </w:tcBorders>
            <w:gridSpan w:val="14"/>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8"/>
                <w:szCs w:val="18"/>
                <w:color w:val="auto"/>
              </w:rPr>
            </w:pPr>
          </w:p>
        </w:tc>
        <w:tc>
          <w:tcPr>
            <w:tcW w:w="9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0" w:type="dxa"/>
            <w:vAlign w:val="bottom"/>
            <w:gridSpan w:val="12"/>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80" w:type="dxa"/>
            <w:vAlign w:val="bottom"/>
            <w:gridSpan w:val="3"/>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120" w:type="dxa"/>
            <w:vAlign w:val="bottom"/>
          </w:tcPr>
          <w:p>
            <w:pPr>
              <w:spacing w:after="0"/>
              <w:rPr>
                <w:sz w:val="20"/>
                <w:szCs w:val="20"/>
                <w:color w:val="auto"/>
              </w:rPr>
            </w:pPr>
            <w:r>
              <w:rPr>
                <w:rFonts w:ascii="Arial" w:cs="Arial" w:eastAsia="Arial" w:hAnsi="Arial"/>
                <w:sz w:val="11"/>
                <w:szCs w:val="11"/>
                <w:b w:val="1"/>
                <w:bCs w:val="1"/>
                <w:color w:val="auto"/>
              </w:rPr>
              <w:t>4.</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3"/>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1540" w:type="dxa"/>
            <w:vAlign w:val="bottom"/>
            <w:gridSpan w:val="2"/>
          </w:tcPr>
          <w:p>
            <w:pPr>
              <w:spacing w:after="0"/>
              <w:rPr>
                <w:sz w:val="20"/>
                <w:szCs w:val="20"/>
                <w:color w:val="auto"/>
              </w:rPr>
            </w:pPr>
            <w:r>
              <w:rPr>
                <w:rFonts w:ascii="Arial" w:cs="Arial" w:eastAsia="Arial" w:hAnsi="Arial"/>
                <w:sz w:val="11"/>
                <w:szCs w:val="11"/>
                <w:b w:val="1"/>
                <w:bCs w:val="1"/>
                <w:color w:val="auto"/>
              </w:rPr>
              <w:t>9. Number of    10.</w:t>
            </w:r>
          </w:p>
        </w:tc>
        <w:tc>
          <w:tcPr>
            <w:tcW w:w="88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gridSpan w:val="3"/>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3"/>
          </w:tcPr>
          <w:p>
            <w:pPr>
              <w:spacing w:after="0"/>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Securities</w:t>
            </w:r>
          </w:p>
        </w:tc>
        <w:tc>
          <w:tcPr>
            <w:tcW w:w="400" w:type="dxa"/>
            <w:vAlign w:val="bottom"/>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280"/>
              <w:spacing w:after="0"/>
              <w:rPr>
                <w:sz w:val="20"/>
                <w:szCs w:val="20"/>
                <w:color w:val="auto"/>
              </w:rPr>
            </w:pPr>
            <w:r>
              <w:rPr>
                <w:rFonts w:ascii="Arial" w:cs="Arial" w:eastAsia="Arial" w:hAnsi="Arial"/>
                <w:sz w:val="11"/>
                <w:szCs w:val="11"/>
                <w:b w:val="1"/>
                <w:bCs w:val="1"/>
                <w:color w:val="auto"/>
              </w:rPr>
              <w:t>Ownership</w:t>
            </w:r>
          </w:p>
        </w:tc>
        <w:tc>
          <w:tcPr>
            <w:tcW w:w="88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3"/>
          </w:tcPr>
          <w:p>
            <w:pPr>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64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900" w:type="dxa"/>
            <w:vAlign w:val="bottom"/>
          </w:tcPr>
          <w:p>
            <w:pPr>
              <w:ind w:left="280"/>
              <w:spacing w:after="0"/>
              <w:rPr>
                <w:sz w:val="20"/>
                <w:szCs w:val="20"/>
                <w:color w:val="auto"/>
              </w:rPr>
            </w:pPr>
            <w:r>
              <w:rPr>
                <w:rFonts w:ascii="Arial" w:cs="Arial" w:eastAsia="Arial" w:hAnsi="Arial"/>
                <w:sz w:val="11"/>
                <w:szCs w:val="11"/>
                <w:b w:val="1"/>
                <w:bCs w:val="1"/>
                <w:color w:val="auto"/>
              </w:rPr>
              <w:t>Form:</w:t>
            </w:r>
          </w:p>
        </w:tc>
        <w:tc>
          <w:tcPr>
            <w:tcW w:w="88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120" w:type="dxa"/>
            <w:vAlign w:val="bottom"/>
          </w:tcPr>
          <w:p>
            <w:pPr>
              <w:spacing w:after="0"/>
              <w:rPr>
                <w:sz w:val="20"/>
                <w:szCs w:val="20"/>
                <w:color w:val="auto"/>
              </w:rPr>
            </w:pPr>
            <w:r>
              <w:rPr>
                <w:rFonts w:ascii="Arial" w:cs="Arial" w:eastAsia="Arial" w:hAnsi="Arial"/>
                <w:sz w:val="11"/>
                <w:szCs w:val="11"/>
                <w:b w:val="1"/>
                <w:bCs w:val="1"/>
                <w:color w:val="auto"/>
              </w:rPr>
              <w:t>8)</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Acquired (A)</w:t>
            </w: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640" w:type="dxa"/>
            <w:vAlign w:val="bottom"/>
          </w:tcPr>
          <w:p>
            <w:pPr>
              <w:spacing w:after="0"/>
              <w:rPr>
                <w:sz w:val="20"/>
                <w:szCs w:val="20"/>
                <w:color w:val="auto"/>
              </w:rPr>
            </w:pPr>
            <w:r>
              <w:rPr>
                <w:rFonts w:ascii="Arial" w:cs="Arial" w:eastAsia="Arial" w:hAnsi="Arial"/>
                <w:sz w:val="11"/>
                <w:szCs w:val="11"/>
                <w:b w:val="1"/>
                <w:bCs w:val="1"/>
                <w:color w:val="auto"/>
              </w:rPr>
              <w:t>Beneficially</w:t>
            </w:r>
          </w:p>
        </w:tc>
        <w:tc>
          <w:tcPr>
            <w:tcW w:w="900" w:type="dxa"/>
            <w:vAlign w:val="bottom"/>
          </w:tcPr>
          <w:p>
            <w:pPr>
              <w:ind w:left="280"/>
              <w:spacing w:after="0"/>
              <w:rPr>
                <w:sz w:val="20"/>
                <w:szCs w:val="20"/>
                <w:color w:val="auto"/>
              </w:rPr>
            </w:pPr>
            <w:r>
              <w:rPr>
                <w:rFonts w:ascii="Arial" w:cs="Arial" w:eastAsia="Arial" w:hAnsi="Arial"/>
                <w:sz w:val="11"/>
                <w:szCs w:val="11"/>
                <w:b w:val="1"/>
                <w:bCs w:val="1"/>
                <w:color w:val="auto"/>
              </w:rPr>
              <w:t>Direct (D)</w:t>
            </w:r>
          </w:p>
        </w:tc>
        <w:tc>
          <w:tcPr>
            <w:tcW w:w="88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or Disposed</w:t>
            </w: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3 and 4)</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900" w:type="dxa"/>
            <w:vAlign w:val="bottom"/>
          </w:tcPr>
          <w:p>
            <w:pPr>
              <w:ind w:left="280"/>
              <w:spacing w:after="0"/>
              <w:rPr>
                <w:sz w:val="20"/>
                <w:szCs w:val="20"/>
                <w:color w:val="auto"/>
              </w:rPr>
            </w:pPr>
            <w:r>
              <w:rPr>
                <w:rFonts w:ascii="Arial" w:cs="Arial" w:eastAsia="Arial" w:hAnsi="Arial"/>
                <w:sz w:val="11"/>
                <w:szCs w:val="11"/>
                <w:b w:val="1"/>
                <w:bCs w:val="1"/>
                <w:color w:val="auto"/>
              </w:rPr>
              <w:t>or Indirect</w:t>
            </w:r>
          </w:p>
        </w:tc>
        <w:tc>
          <w:tcPr>
            <w:tcW w:w="880" w:type="dxa"/>
            <w:vAlign w:val="bottom"/>
            <w:tcBorders>
              <w:right w:val="single" w:sz="8" w:color="2C2C2C"/>
            </w:tcBorders>
            <w:gridSpan w:val="3"/>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of (D) (Instr.</w:t>
            </w: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900" w:type="dxa"/>
            <w:vAlign w:val="bottom"/>
          </w:tcPr>
          <w:p>
            <w:pPr>
              <w:ind w:left="280"/>
              <w:spacing w:after="0"/>
              <w:rPr>
                <w:sz w:val="20"/>
                <w:szCs w:val="20"/>
                <w:color w:val="auto"/>
              </w:rPr>
            </w:pPr>
            <w:r>
              <w:rPr>
                <w:rFonts w:ascii="Arial" w:cs="Arial" w:eastAsia="Arial" w:hAnsi="Arial"/>
                <w:sz w:val="11"/>
                <w:szCs w:val="11"/>
                <w:b w:val="1"/>
                <w:bCs w:val="1"/>
                <w:color w:val="auto"/>
              </w:rPr>
              <w:t>(I) (Instr. 4)</w:t>
            </w: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3, 4 and 5)</w:t>
            </w: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5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54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3"/>
          </w:tcPr>
          <w:p>
            <w:pPr>
              <w:spacing w:after="0"/>
              <w:rPr>
                <w:sz w:val="20"/>
                <w:szCs w:val="20"/>
                <w:color w:val="auto"/>
              </w:rPr>
            </w:pPr>
            <w:r>
              <w:rPr>
                <w:rFonts w:ascii="Arial" w:cs="Arial" w:eastAsia="Arial" w:hAnsi="Arial"/>
                <w:sz w:val="11"/>
                <w:szCs w:val="11"/>
                <w:b w:val="1"/>
                <w:bCs w:val="1"/>
                <w:color w:val="auto"/>
              </w:rPr>
              <w:t>Code  V</w:t>
            </w:r>
          </w:p>
        </w:tc>
        <w:tc>
          <w:tcPr>
            <w:tcW w:w="800" w:type="dxa"/>
            <w:vAlign w:val="bottom"/>
          </w:tcPr>
          <w:p>
            <w:pPr>
              <w:ind w:left="40"/>
              <w:spacing w:after="0"/>
              <w:rPr>
                <w:sz w:val="20"/>
                <w:szCs w:val="20"/>
                <w:color w:val="auto"/>
              </w:rPr>
            </w:pPr>
            <w:r>
              <w:rPr>
                <w:rFonts w:ascii="Arial" w:cs="Arial" w:eastAsia="Arial" w:hAnsi="Arial"/>
                <w:sz w:val="11"/>
                <w:szCs w:val="11"/>
                <w:b w:val="1"/>
                <w:bCs w:val="1"/>
                <w:color w:val="auto"/>
              </w:rPr>
              <w:t>(A)  (D)</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8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95</w:t>
            </w:r>
          </w:p>
        </w:tc>
        <w:tc>
          <w:tcPr>
            <w:tcW w:w="120" w:type="dxa"/>
            <w:vAlign w:val="bottom"/>
          </w:tcPr>
          <w:p>
            <w:pPr>
              <w:spacing w:after="0"/>
              <w:rPr>
                <w:sz w:val="10"/>
                <w:szCs w:val="10"/>
                <w:color w:val="auto"/>
              </w:rPr>
            </w:pP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10/26/2026</w:t>
            </w: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300,000</w:t>
            </w:r>
          </w:p>
        </w:tc>
        <w:tc>
          <w:tcPr>
            <w:tcW w:w="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04/30/2027</w:t>
            </w: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04/30/2027</w:t>
            </w:r>
          </w:p>
        </w:tc>
        <w:tc>
          <w:tcPr>
            <w:tcW w:w="62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300,000</w:t>
            </w:r>
          </w:p>
        </w:tc>
        <w:tc>
          <w:tcPr>
            <w:tcW w:w="740" w:type="dxa"/>
            <w:vAlign w:val="bottom"/>
            <w:gridSpan w:val="2"/>
            <w:vMerge w:val="restart"/>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1.8755</w:t>
            </w:r>
          </w:p>
        </w:tc>
        <w:tc>
          <w:tcPr>
            <w:tcW w:w="64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99"/>
              </w:rPr>
              <w:t>300,000</w:t>
            </w:r>
          </w:p>
        </w:tc>
        <w:tc>
          <w:tcPr>
            <w:tcW w:w="90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8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3"/>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80" w:type="dxa"/>
            <w:vAlign w:val="bottom"/>
            <w:tcBorders>
              <w:right w:val="single" w:sz="8" w:color="2C2C2C"/>
            </w:tcBorders>
            <w:gridSpan w:val="3"/>
          </w:tcPr>
          <w:p>
            <w:pPr>
              <w:ind w:left="8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80" w:type="dxa"/>
            <w:vAlign w:val="bottom"/>
            <w:tcBorders>
              <w:right w:val="single" w:sz="8" w:color="2C2C2C"/>
            </w:tcBorders>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96</w:t>
            </w:r>
          </w:p>
        </w:tc>
        <w:tc>
          <w:tcPr>
            <w:tcW w:w="120" w:type="dxa"/>
            <w:vAlign w:val="bottom"/>
          </w:tcPr>
          <w:p>
            <w:pPr>
              <w:spacing w:after="0"/>
              <w:rPr>
                <w:sz w:val="10"/>
                <w:szCs w:val="10"/>
                <w:color w:val="auto"/>
              </w:rPr>
            </w:pP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10/26/2026</w:t>
            </w: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300,000</w:t>
            </w:r>
          </w:p>
        </w:tc>
        <w:tc>
          <w:tcPr>
            <w:tcW w:w="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04/30/2027</w:t>
            </w: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04/30/2027</w:t>
            </w:r>
          </w:p>
        </w:tc>
        <w:tc>
          <w:tcPr>
            <w:tcW w:w="620" w:type="dxa"/>
            <w:vAlign w:val="bottom"/>
          </w:tcPr>
          <w:p>
            <w:pPr>
              <w:ind w:left="2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300,000</w:t>
            </w:r>
          </w:p>
        </w:tc>
        <w:tc>
          <w:tcPr>
            <w:tcW w:w="740" w:type="dxa"/>
            <w:vAlign w:val="bottom"/>
            <w:gridSpan w:val="2"/>
            <w:vMerge w:val="restart"/>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1.7612</w:t>
            </w:r>
          </w:p>
        </w:tc>
        <w:tc>
          <w:tcPr>
            <w:tcW w:w="64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99"/>
              </w:rPr>
              <w:t>300,000</w:t>
            </w:r>
          </w:p>
        </w:tc>
        <w:tc>
          <w:tcPr>
            <w:tcW w:w="90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I</w:t>
            </w:r>
          </w:p>
        </w:tc>
        <w:tc>
          <w:tcPr>
            <w:tcW w:w="88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3"/>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880" w:type="dxa"/>
            <w:vAlign w:val="bottom"/>
            <w:tcBorders>
              <w:right w:val="single" w:sz="8" w:color="2C2C2C"/>
            </w:tcBorders>
            <w:gridSpan w:val="3"/>
          </w:tcPr>
          <w:p>
            <w:pPr>
              <w:ind w:left="80"/>
              <w:spacing w:after="0" w:line="151"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880" w:type="dxa"/>
            <w:vAlign w:val="bottom"/>
            <w:tcBorders>
              <w:bottom w:val="single" w:sz="8" w:color="2C2C2C"/>
            </w:tcBorders>
            <w:gridSpan w:val="4"/>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8"/>
          </w:tcPr>
          <w:p>
            <w:pPr>
              <w:ind w:left="60"/>
              <w:spacing w:after="0" w:line="224"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6"/>
          </w:tcPr>
          <w:p>
            <w:pPr>
              <w:spacing w:after="0" w:line="21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FERTITTA TILMAN J</w:t>
              </w:r>
            </w:hyperlink>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50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HOUSTON</w:t>
            </w:r>
          </w:p>
        </w:tc>
        <w:tc>
          <w:tcPr>
            <w:tcW w:w="120" w:type="dxa"/>
            <w:vAlign w:val="bottom"/>
          </w:tcPr>
          <w:p>
            <w:pPr>
              <w:spacing w:after="0"/>
              <w:rPr>
                <w:sz w:val="19"/>
                <w:szCs w:val="19"/>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TX</w:t>
            </w:r>
          </w:p>
        </w:tc>
        <w:tc>
          <w:tcPr>
            <w:tcW w:w="104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77027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gridSpan w:val="2"/>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880" w:type="dxa"/>
            <w:vAlign w:val="bottom"/>
            <w:tcBorders>
              <w:bottom w:val="single" w:sz="8" w:color="2C2C2C"/>
            </w:tcBorders>
            <w:gridSpan w:val="4"/>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500" w:type="dxa"/>
            <w:vAlign w:val="bottom"/>
            <w:gridSpan w:val="8"/>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0" w:type="dxa"/>
            <w:vAlign w:val="bottom"/>
            <w:gridSpan w:val="6"/>
          </w:tcPr>
          <w:p>
            <w:pPr>
              <w:spacing w:after="0" w:line="214" w:lineRule="exact"/>
              <w:rPr>
                <w:rFonts w:ascii="Times New Roman" w:cs="Times New Roman" w:eastAsia="Times New Roman" w:hAnsi="Times New Roman"/>
                <w:sz w:val="20"/>
                <w:szCs w:val="20"/>
                <w:color w:val="0000EE"/>
              </w:rPr>
            </w:pPr>
            <w:hyperlink r:id="rId16">
              <w:r>
                <w:rPr>
                  <w:rFonts w:ascii="Times New Roman" w:cs="Times New Roman" w:eastAsia="Times New Roman" w:hAnsi="Times New Roman"/>
                  <w:sz w:val="20"/>
                  <w:szCs w:val="20"/>
                  <w:color w:val="0000EE"/>
                </w:rPr>
                <w:t>Fertitta Entertainment, Inc.</w:t>
              </w:r>
            </w:hyperlink>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300" w:type="dxa"/>
            <w:vAlign w:val="bottom"/>
            <w:tcBorders>
              <w:top w:val="single" w:sz="8" w:color="0000EE"/>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HOUSTON</w:t>
            </w:r>
          </w:p>
        </w:tc>
        <w:tc>
          <w:tcPr>
            <w:tcW w:w="120" w:type="dxa"/>
            <w:vAlign w:val="bottom"/>
          </w:tcPr>
          <w:p>
            <w:pPr>
              <w:spacing w:after="0"/>
              <w:rPr>
                <w:sz w:val="19"/>
                <w:szCs w:val="19"/>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TX</w:t>
            </w:r>
          </w:p>
        </w:tc>
        <w:tc>
          <w:tcPr>
            <w:tcW w:w="1040" w:type="dxa"/>
            <w:vAlign w:val="bottom"/>
          </w:tcPr>
          <w:p>
            <w:pPr>
              <w:ind w:left="400"/>
              <w:spacing w:after="0"/>
              <w:rPr>
                <w:sz w:val="20"/>
                <w:szCs w:val="20"/>
                <w:color w:val="auto"/>
              </w:rPr>
            </w:pPr>
            <w:r>
              <w:rPr>
                <w:rFonts w:ascii="Times New Roman" w:cs="Times New Roman" w:eastAsia="Times New Roman" w:hAnsi="Times New Roman"/>
                <w:sz w:val="16"/>
                <w:szCs w:val="16"/>
                <w:color w:val="0000FF"/>
              </w:rPr>
              <w:t>77027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gridSpan w:val="2"/>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-5435600</wp:posOffset>
            </wp:positionV>
            <wp:extent cx="28575" cy="22453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575" cy="2245360"/>
                    </a:xfrm>
                    <a:prstGeom prst="rect">
                      <a:avLst/>
                    </a:prstGeom>
                    <a:noFill/>
                  </pic:spPr>
                </pic:pic>
              </a:graphicData>
            </a:graphic>
          </wp:anchor>
        </w:drawing>
      </w:r>
    </w:p>
    <w:p>
      <w:pPr>
        <w:spacing w:after="0" w:line="109"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8">
        <w:r>
          <w:rPr>
            <w:rFonts w:ascii="Times New Roman" w:cs="Times New Roman" w:eastAsia="Times New Roman" w:hAnsi="Times New Roman"/>
            <w:sz w:val="20"/>
            <w:szCs w:val="20"/>
            <w:u w:val="single" w:color="auto"/>
            <w:color w:val="0000EE"/>
          </w:rPr>
          <w:t>Hospitality Headquarters Inc</w:t>
        </w:r>
      </w:hyperlink>
    </w:p>
    <w:p>
      <w:pPr>
        <w:sectPr>
          <w:pgSz w:w="11900" w:h="16838" w:orient="portrait"/>
          <w:cols w:equalWidth="0" w:num="1">
            <w:col w:w="11080"/>
          </w:cols>
          <w:pgMar w:left="460" w:top="215" w:right="359" w:bottom="0" w:gutter="0" w:footer="0" w:header="0"/>
          <w:type w:val="continuous"/>
        </w:sectPr>
      </w:pPr>
    </w:p>
    <w:p>
      <w:pPr>
        <w:spacing w:after="0" w:line="289" w:lineRule="exact"/>
        <w:rPr>
          <w:sz w:val="20"/>
          <w:szCs w:val="20"/>
          <w:color w:val="auto"/>
        </w:rPr>
      </w:pPr>
    </w:p>
    <w:p>
      <w:pPr>
        <w:ind w:left="120"/>
        <w:spacing w:after="0"/>
        <w:tabs>
          <w:tab w:leader="none" w:pos="148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ectPr>
          <w:pgSz w:w="11900" w:h="16838" w:orient="portrait"/>
          <w:cols w:equalWidth="0" w:num="1">
            <w:col w:w="11080"/>
          </w:cols>
          <w:pgMar w:left="460" w:top="215"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6"/>
          <w:szCs w:val="16"/>
          <w:color w:val="0000FF"/>
        </w:rPr>
        <w:t>C/O FERTITTA ENTERTAINMENT,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-107950</wp:posOffset>
            </wp:positionV>
            <wp:extent cx="2812415" cy="27438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812415" cy="2743835"/>
                    </a:xfrm>
                    <a:prstGeom prst="rect">
                      <a:avLst/>
                    </a:prstGeom>
                    <a:noFill/>
                  </pic:spPr>
                </pic:pic>
              </a:graphicData>
            </a:graphic>
          </wp:anchor>
        </w:drawing>
      </w:r>
    </w:p>
    <w:p>
      <w:pPr>
        <w:spacing w:after="0" w:line="4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0000FF"/>
        </w:rPr>
        <w:t>1510 WEST LOOP SOUTH</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1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4"/>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0000FF"/>
              </w:rPr>
              <w:t>HOUSTON</w:t>
            </w:r>
          </w:p>
        </w:tc>
        <w:tc>
          <w:tcPr>
            <w:tcW w:w="15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0000FF"/>
              </w:rPr>
              <w:t>TX</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77027</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gridSpan w:val="2"/>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9"/>
        </w:trPr>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4"/>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3"/>
          </w:tcPr>
          <w:p>
            <w:pPr>
              <w:spacing w:after="0" w:line="214" w:lineRule="exact"/>
              <w:rPr>
                <w:rFonts w:ascii="Times New Roman" w:cs="Times New Roman" w:eastAsia="Times New Roman" w:hAnsi="Times New Roman"/>
                <w:sz w:val="20"/>
                <w:szCs w:val="20"/>
                <w:color w:val="0000EE"/>
              </w:rPr>
            </w:pPr>
            <w:hyperlink r:id="rId20">
              <w:r>
                <w:rPr>
                  <w:rFonts w:ascii="Times New Roman" w:cs="Times New Roman" w:eastAsia="Times New Roman" w:hAnsi="Times New Roman"/>
                  <w:sz w:val="20"/>
                  <w:szCs w:val="20"/>
                  <w:color w:val="0000EE"/>
                </w:rPr>
                <w:t>Fertitta Entertainment, LLC</w:t>
              </w:r>
            </w:hyperlink>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1160" w:type="dxa"/>
            <w:vAlign w:val="bottom"/>
            <w:tcBorders>
              <w:top w:val="single" w:sz="8" w:color="0000EE"/>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15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30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62"/>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C/O FERTITTA ENTERTAINMENT, INC.</w:t>
            </w:r>
          </w:p>
        </w:tc>
      </w:tr>
      <w:tr>
        <w:trPr>
          <w:trHeight w:val="252"/>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1510 WEST LOOP SOUTH</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4"/>
        </w:trPr>
        <w:tc>
          <w:tcPr>
            <w:tcW w:w="11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6"/>
                <w:szCs w:val="16"/>
                <w:color w:val="0000FF"/>
              </w:rPr>
              <w:t>HOUSTON</w:t>
            </w:r>
          </w:p>
        </w:tc>
        <w:tc>
          <w:tcPr>
            <w:tcW w:w="15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0000FF"/>
              </w:rPr>
              <w:t>TX</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77027</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2"/>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bl>
    <w:p>
      <w:pPr>
        <w:spacing w:after="0" w:line="12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0"/>
          <w:szCs w:val="20"/>
          <w:color w:val="auto"/>
        </w:rPr>
      </w:pPr>
    </w:p>
    <w:p>
      <w:pPr>
        <w:ind w:left="20" w:hanging="2"/>
        <w:spacing w:after="0" w:line="245" w:lineRule="auto"/>
        <w:tabs>
          <w:tab w:leader="none" w:pos="14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Fertitta is the sole shareholder of Fertitta Entertainment, Inc., which is the sole shareholder of Hospitality Headquarters, Inc. and the sole indirect owner of Fertitta Entertainment, LLC. As such, Mr. Fertitta may be deemed to share beneficial ownership of the securities held of record by Fertitta Entertainment, Inc., Hospitality Headquarters, Inc. and Fertitta Entertainment, LLC.</w:t>
      </w:r>
    </w:p>
    <w:p>
      <w:pPr>
        <w:spacing w:after="0" w:line="21" w:lineRule="exact"/>
        <w:rPr>
          <w:rFonts w:ascii="Times New Roman" w:cs="Times New Roman" w:eastAsia="Times New Roman" w:hAnsi="Times New Roman"/>
          <w:sz w:val="13"/>
          <w:szCs w:val="13"/>
          <w:color w:val="008000"/>
        </w:rPr>
      </w:pPr>
    </w:p>
    <w:p>
      <w:pPr>
        <w:ind w:left="140" w:hanging="122"/>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are held of record by Hospitality Headquarters, Inc.</w:t>
      </w:r>
    </w:p>
    <w:p>
      <w:pPr>
        <w:sectPr>
          <w:pgSz w:w="11900" w:h="16838" w:orient="portrait"/>
          <w:cols w:equalWidth="0" w:num="1">
            <w:col w:w="10920"/>
          </w:cols>
          <w:pgMar w:left="480" w:top="127" w:right="499" w:bottom="1440" w:gutter="0" w:footer="0" w:header="0"/>
        </w:sectPr>
      </w:pPr>
    </w:p>
    <w:p>
      <w:pPr>
        <w:spacing w:after="0" w:line="6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Tilman J. Fertitta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8382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838200" cy="8255"/>
                    </a:xfrm>
                    <a:prstGeom prst="rect">
                      <a:avLst/>
                    </a:prstGeom>
                    <a:noFill/>
                  </pic:spPr>
                </pic:pic>
              </a:graphicData>
            </a:graphic>
          </wp:anchor>
        </w:drawing>
      </w:r>
    </w:p>
    <w:p>
      <w:pPr>
        <w:spacing w:after="0" w:line="4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Fertitta Entertainment,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3258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Paige Fertitta,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11188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118870"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Hospitality Headquarters,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2769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By: /s/ Paige Fertitta,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12947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Fertitta Entertainment,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-4445</wp:posOffset>
            </wp:positionV>
            <wp:extent cx="13639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Steve Scheinthal,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10604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06045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-12065</wp:posOffset>
            </wp:positionV>
            <wp:extent cx="3860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386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10/28/2026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10/28/2026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10/28/2026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10/28/2026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7307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268" w:lineRule="exact"/>
        <w:rPr>
          <w:sz w:val="20"/>
          <w:szCs w:val="20"/>
          <w:color w:val="auto"/>
        </w:rPr>
      </w:pPr>
    </w:p>
    <w:p>
      <w:pPr>
        <w:sectPr>
          <w:pgSz w:w="11900" w:h="16838" w:orient="portrait"/>
          <w:cols w:equalWidth="0" w:num="2">
            <w:col w:w="8720" w:space="60"/>
            <w:col w:w="2140"/>
          </w:cols>
          <w:pgMar w:left="480" w:top="127" w:right="499" w:bottom="1440"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0" w:right="3640" w:hanging="2"/>
        <w:spacing w:after="0" w:line="328" w:lineRule="auto"/>
        <w:tabs>
          <w:tab w:leader="none" w:pos="15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80" w:top="127"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9"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13" Type="http://schemas.openxmlformats.org/officeDocument/2006/relationships/hyperlink" Target="http://www.sec.gov/cgi-bin/browse-edgar?action=getcompany&amp;CIK=0001080301" TargetMode="External"/><Relationship Id="rId14" Type="http://schemas.openxmlformats.org/officeDocument/2006/relationships/hyperlink" Target="http://www.sec.gov/cgi-bin/browse-edgar?action=getcompany&amp;CIK=0001174922" TargetMode="External"/><Relationship Id="rId16" Type="http://schemas.openxmlformats.org/officeDocument/2006/relationships/hyperlink" Target="http://www.sec.gov/cgi-bin/browse-edgar?action=getcompany&amp;CIK=0001675506" TargetMode="External"/><Relationship Id="rId18" Type="http://schemas.openxmlformats.org/officeDocument/2006/relationships/hyperlink" Target="http://www.sec.gov/cgi-bin/browse-edgar?action=getcompany&amp;CIK=0001319392" TargetMode="External"/><Relationship Id="rId20" Type="http://schemas.openxmlformats.org/officeDocument/2006/relationships/hyperlink" Target="http://www.sec.gov/cgi-bin/browse-edgar?action=getcompany&amp;CIK=000205666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2026-10-28T15:58:36Z</dcterms:created>
  <dcterms:modified xsi:type="dcterms:W3CDTF">2026-10-28T15:58:36Z</dcterms:modified>
</cp:coreProperties>
</file>