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Whittemore Ellen F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and General Counsel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01/05/2021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108.13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27,174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sales reported were effected by the reporting person, pursuant to their Rule 10b5-1 trading plan, adopted December 15, 2020.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80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Ellen F.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Whittemore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251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47594" TargetMode="External"/><Relationship Id="rId14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2021-01-06T20:09:59Z</dcterms:created>
  <dcterms:modified xsi:type="dcterms:W3CDTF">2021-01-06T20:09:59Z</dcterms:modified>
</cp:coreProperties>
</file>