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November 8, 2004</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437"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46-0484987</w:t>
      </w:r>
    </w:p>
    <w:p>
      <w:pPr>
        <w:spacing w:after="0" w:line="4"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640"/>
            <w:col w:w="2520" w:space="220"/>
            <w:col w:w="3779"/>
          </w:cols>
          <w:pgMar w:left="240" w:top="649" w:right="1440" w:bottom="437" w:gutter="0" w:footer="0" w:header="0"/>
          <w:type w:val="continuous"/>
        </w:sectPr>
      </w:pPr>
    </w:p>
    <w:p>
      <w:pPr>
        <w:spacing w:after="0" w:line="1"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2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1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649" w:right="1440" w:bottom="437" w:gutter="0" w:footer="0" w:header="0"/>
          <w:type w:val="continuous"/>
        </w:sectPr>
      </w:pPr>
    </w:p>
    <w:p>
      <w:pPr>
        <w:spacing w:after="0" w:line="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(702) 770-7555</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640" w:right="26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Registrant announced today its intended expansion of its Wynn Las Vegas project on 20 acres of land adjacent to the existing site. The new development, tentatively named "Encore at Wynn Las Vegas," may include an approximately 1,500 suite hotel tower, additional casino space and additional restaurants, a spa and swimming pools, and retail and convention space designed to capitalize on the significant infrastructure of Wynn Las Vegas, which is scheduled to open on April 28, 2005. While the plans for the expansion have not been finalized, Encore at Wynn Las Vegas is expected to cost approximately $900.0 million. The Registrant expects that funding for Encore at Wynn Las Vegas will be provided by new debt or equity financing to be obtained by its indirect wholly owned subsidiary, Wynn Las Vegas, LLC. Encore at Wynn Las Vegas would be expected to open in 2007. The Registrant's press release, dated November 8, 2004, relating to Encore at Wynn Las Vegas, is filed herewith as Exhibit 99.1 and incorporated herein by reference.</w:t>
      </w:r>
    </w:p>
    <w:p>
      <w:pPr>
        <w:spacing w:after="0" w:line="208" w:lineRule="exact"/>
        <w:rPr>
          <w:sz w:val="24"/>
          <w:szCs w:val="24"/>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current report on Form 8-K contains "forward-looking statements" within the meaning of the federal securities laws. The forward-looking statements in this report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the Registrant's annual report on Form 10-K for the year ended December 31, 2003.</w:t>
      </w:r>
    </w:p>
    <w:p>
      <w:pPr>
        <w:sectPr>
          <w:pgSz w:w="11900" w:h="16838" w:orient="portrait"/>
          <w:cols w:equalWidth="0" w:num="1">
            <w:col w:w="10219"/>
          </w:cols>
          <w:pgMar w:left="240" w:top="649" w:right="1440" w:bottom="437" w:gutter="0" w:footer="0" w:header="0"/>
          <w:type w:val="continuous"/>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left="960" w:right="8319" w:hanging="425"/>
        <w:spacing w:after="0" w:line="402"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Exhibit</w:t>
      </w:r>
    </w:p>
    <w:p>
      <w:pPr>
        <w:sectPr>
          <w:pgSz w:w="11900" w:h="16838" w:orient="portrait"/>
          <w:cols w:equalWidth="0" w:num="1">
            <w:col w:w="10219"/>
          </w:cols>
          <w:pgMar w:left="240" w:top="717" w:right="1440" w:bottom="1440" w:gutter="0" w:footer="0" w:header="0"/>
        </w:sectPr>
      </w:pPr>
    </w:p>
    <w:p>
      <w:pPr>
        <w:ind w:left="960"/>
        <w:spacing w:after="0" w:line="233"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2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Press Release, dated November 8, 2004, of Wynn Resorts, Limited.</w:t>
      </w:r>
    </w:p>
    <w:p>
      <w:pPr>
        <w:sectPr>
          <w:pgSz w:w="11900" w:h="16838" w:orient="portrait"/>
          <w:cols w:equalWidth="0" w:num="2">
            <w:col w:w="2440" w:space="720"/>
            <w:col w:w="7059"/>
          </w:cols>
          <w:pgMar w:left="240" w:top="717"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8, 2004</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Strzemp</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John Strzemp</w:t>
      </w:r>
    </w:p>
    <w:p>
      <w:pPr>
        <w:ind w:left="528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2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WYNN RESORTS ANNOUNCES EXPANSION OF WYNN LAS VEGAS</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LAS VEGAS, NEVADA (November 8, 2004) - Wynn Resorts, Limited (Nasdaq:WYNN) announced today its intended expansion of its Wynn Las Vegas project on 20 acres of land adjacent to the existing site. The new development, tentatively named "Encore at Wynn Las Vegas," may include an approximately 1,500 suite hotel tower, additional casino space and additional restaurants, a spa and swimming pools, and retail and convention space designed to capitalize on the significant infrastructure of Wynn Las Vegas, which is scheduled to open on April 28, 2005. While the plans for the expansion have not been finalized, Encore at Wynn Las Vegas is expected to cost approximately $900.0 million. Wynn Resorts expects that funding for Encore at Wynn Las Vegas will be provided by new debt or equity financing to be obtained by Wynn Las Vegas, LLC. Encore at Wynn Las Vegas would be expected to open in 2007.</w:t>
      </w:r>
    </w:p>
    <w:p>
      <w:pPr>
        <w:spacing w:after="0" w:line="391"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Wynn Resorts is constructing, and will own and operate, the Wynn Las Vegas hotel and casino resort. The new casino resort has been designed to be the pre-eminent luxury hotel and destination casino resort on the Las Vegas Strip. Wynn Las Vegas is the concept of Stephen A. Wynn, the Chairman of the Board and Chief Executive Officer of Wynn Resorts, Limited.</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SOURCE: Wynn Resorts, Limited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CONTACT:</w:t>
      </w:r>
    </w:p>
    <w:p>
      <w:pPr>
        <w:ind w:left="960"/>
        <w:spacing w:after="0" w:line="238" w:lineRule="auto"/>
        <w:rPr>
          <w:sz w:val="20"/>
          <w:szCs w:val="20"/>
          <w:color w:val="auto"/>
        </w:rPr>
      </w:pPr>
      <w:r>
        <w:rPr>
          <w:rFonts w:ascii="Courier New" w:cs="Courier New" w:eastAsia="Courier New" w:hAnsi="Courier New"/>
          <w:sz w:val="18"/>
          <w:szCs w:val="18"/>
          <w:color w:val="auto"/>
        </w:rPr>
        <w:t>Wynn Resorts, Limited</w:t>
      </w:r>
    </w:p>
    <w:p>
      <w:pPr>
        <w:ind w:left="960"/>
        <w:spacing w:after="0"/>
        <w:rPr>
          <w:sz w:val="20"/>
          <w:szCs w:val="20"/>
          <w:color w:val="auto"/>
        </w:rPr>
      </w:pPr>
      <w:r>
        <w:rPr>
          <w:rFonts w:ascii="Courier New" w:cs="Courier New" w:eastAsia="Courier New" w:hAnsi="Courier New"/>
          <w:sz w:val="18"/>
          <w:szCs w:val="18"/>
          <w:color w:val="auto"/>
        </w:rPr>
        <w:t>Samanta Stewart, 702-770-7555</w:t>
      </w:r>
    </w:p>
    <w:p>
      <w:pPr>
        <w:ind w:left="960"/>
        <w:spacing w:after="0" w:line="237" w:lineRule="auto"/>
        <w:rPr>
          <w:sz w:val="20"/>
          <w:szCs w:val="20"/>
          <w:color w:val="auto"/>
        </w:rPr>
      </w:pPr>
      <w:r>
        <w:rPr>
          <w:rFonts w:ascii="Courier New" w:cs="Courier New" w:eastAsia="Courier New" w:hAnsi="Courier New"/>
          <w:sz w:val="18"/>
          <w:szCs w:val="18"/>
          <w:color w:val="auto"/>
        </w:rPr>
        <w:t>investorrelations@wynnresorts.com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2019-12-12T02:49:51Z</dcterms:created>
  <dcterms:modified xsi:type="dcterms:W3CDTF">2019-12-12T02:49:51Z</dcterms:modified>
</cp:coreProperties>
</file>