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right"/>
        <w:ind w:left="540" w:right="1879"/>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September 12, 2005 Registration Nos. 333-111064, 333-111064-01</w:t>
      </w:r>
    </w:p>
    <w:p>
      <w:pPr>
        <w:spacing w:after="0" w:line="20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POST-EFFECTIVE AMENDMENT NO. 3</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452" w:right="1440" w:bottom="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46-0484987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16" w:lineRule="exact"/>
        <w:rPr>
          <w:sz w:val="24"/>
          <w:szCs w:val="24"/>
          <w:color w:val="auto"/>
        </w:rPr>
      </w:pPr>
    </w:p>
    <w:p>
      <w:pPr>
        <w:sectPr>
          <w:pgSz w:w="11900" w:h="16853" w:orient="portrait"/>
          <w:cols w:equalWidth="0" w:num="2">
            <w:col w:w="4140" w:space="720"/>
            <w:col w:w="5359"/>
          </w:cols>
          <w:pgMar w:left="240" w:top="452" w:right="1440" w:bottom="0" w:gutter="0" w:footer="0" w:header="0"/>
          <w:type w:val="continuous"/>
        </w:sectPr>
      </w:pPr>
    </w:p>
    <w:p>
      <w:pPr>
        <w:ind w:left="220"/>
        <w:spacing w:after="0"/>
        <w:rPr>
          <w:sz w:val="20"/>
          <w:szCs w:val="20"/>
          <w:color w:val="auto"/>
        </w:rPr>
      </w:pPr>
      <w:r>
        <w:rPr>
          <w:rFonts w:ascii="Courier New" w:cs="Courier New" w:eastAsia="Courier New" w:hAnsi="Courier New"/>
          <w:sz w:val="18"/>
          <w:szCs w:val="18"/>
          <w:color w:val="auto"/>
        </w:rPr>
        <w:t>of Incorporation or Organization)</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3131 Las Vegas Boulevard South</w:t>
      </w:r>
    </w:p>
    <w:tbl>
      <w:tblPr>
        <w:tblLayout w:type="fixed"/>
        <w:tblInd w:w="960" w:type="dxa"/>
        <w:tblCellMar>
          <w:top w:w="0" w:type="dxa"/>
          <w:left w:w="0" w:type="dxa"/>
          <w:bottom w:w="0" w:type="dxa"/>
          <w:right w:w="0" w:type="dxa"/>
        </w:tblCellMar>
      </w:tblPr>
      <w:tr>
        <w:trPr>
          <w:trHeight w:val="203"/>
        </w:trPr>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Las Vegas,</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Nevada 89109</w:t>
            </w:r>
          </w:p>
        </w:tc>
      </w:tr>
      <w:tr>
        <w:trPr>
          <w:trHeight w:val="203"/>
        </w:trPr>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770-7555</w:t>
            </w:r>
          </w:p>
        </w:tc>
      </w:tr>
      <w:tr>
        <w:trPr>
          <w:trHeight w:val="203"/>
        </w:trPr>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(Address, Including Zip Code,</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and Telephone Number, Including</w:t>
            </w:r>
          </w:p>
        </w:tc>
      </w:tr>
      <w:tr>
        <w:trPr>
          <w:trHeight w:val="203"/>
        </w:trPr>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Area Code, of Registrant's</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Executive Offices)</w:t>
            </w:r>
          </w:p>
        </w:tc>
      </w:tr>
    </w:tbl>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and Other Registrant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(See Table of Other Registrants Listed Below)</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Ronald J. Kramer</w:t>
      </w:r>
    </w:p>
    <w:p>
      <w:pPr>
        <w:ind w:left="3060"/>
        <w:spacing w:after="0" w:line="238" w:lineRule="auto"/>
        <w:rPr>
          <w:sz w:val="20"/>
          <w:szCs w:val="20"/>
          <w:color w:val="auto"/>
        </w:rPr>
      </w:pPr>
      <w:r>
        <w:rPr>
          <w:rFonts w:ascii="Courier New" w:cs="Courier New" w:eastAsia="Courier New" w:hAnsi="Courier New"/>
          <w:sz w:val="18"/>
          <w:szCs w:val="18"/>
          <w:color w:val="auto"/>
        </w:rPr>
        <w:t>Wynn Resorts, Limited</w:t>
      </w:r>
    </w:p>
    <w:p>
      <w:pPr>
        <w:ind w:left="2640"/>
        <w:spacing w:after="0"/>
        <w:rPr>
          <w:sz w:val="20"/>
          <w:szCs w:val="20"/>
          <w:color w:val="auto"/>
        </w:rPr>
      </w:pPr>
      <w:r>
        <w:rPr>
          <w:rFonts w:ascii="Courier New" w:cs="Courier New" w:eastAsia="Courier New" w:hAnsi="Courier New"/>
          <w:sz w:val="18"/>
          <w:szCs w:val="18"/>
          <w:color w:val="auto"/>
        </w:rPr>
        <w:t>3131 Las Vegas Boulevard South</w:t>
      </w:r>
    </w:p>
    <w:p>
      <w:pPr>
        <w:ind w:left="2960"/>
        <w:spacing w:after="0" w:line="237" w:lineRule="auto"/>
        <w:rPr>
          <w:sz w:val="20"/>
          <w:szCs w:val="20"/>
          <w:color w:val="auto"/>
        </w:rPr>
      </w:pPr>
      <w:r>
        <w:rPr>
          <w:rFonts w:ascii="Courier New" w:cs="Courier New" w:eastAsia="Courier New" w:hAnsi="Courier New"/>
          <w:sz w:val="18"/>
          <w:szCs w:val="18"/>
          <w:color w:val="auto"/>
        </w:rPr>
        <w:t>Las Vegas, Nevada 89109</w:t>
      </w:r>
    </w:p>
    <w:tbl>
      <w:tblPr>
        <w:tblLayout w:type="fixed"/>
        <w:tblInd w:w="12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5020" w:type="dxa"/>
            <w:vAlign w:val="bottom"/>
          </w:tcPr>
          <w:p>
            <w:pPr>
              <w:jc w:val="right"/>
              <w:ind w:right="3292"/>
              <w:spacing w:after="0" w:line="203" w:lineRule="exact"/>
              <w:rPr>
                <w:sz w:val="20"/>
                <w:szCs w:val="20"/>
                <w:color w:val="auto"/>
              </w:rPr>
            </w:pPr>
            <w:r>
              <w:rPr>
                <w:rFonts w:ascii="Courier New" w:cs="Courier New" w:eastAsia="Courier New" w:hAnsi="Courier New"/>
                <w:sz w:val="18"/>
                <w:szCs w:val="18"/>
                <w:color w:val="auto"/>
              </w:rPr>
              <w:t>(702) 770-7555</w:t>
            </w:r>
          </w:p>
        </w:tc>
      </w:tr>
      <w:tr>
        <w:trPr>
          <w:trHeight w:val="203"/>
        </w:trPr>
        <w:tc>
          <w:tcPr>
            <w:tcW w:w="822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(Name, Address, Including Zip Code, and Telephone Number, Including</w:t>
            </w:r>
          </w:p>
        </w:tc>
      </w:tr>
      <w:tr>
        <w:trPr>
          <w:trHeight w:val="203"/>
        </w:trPr>
        <w:tc>
          <w:tcPr>
            <w:tcW w:w="8220" w:type="dxa"/>
            <w:vAlign w:val="bottom"/>
            <w:gridSpan w:val="2"/>
          </w:tcPr>
          <w:p>
            <w:pPr>
              <w:jc w:val="right"/>
              <w:ind w:right="2452"/>
              <w:spacing w:after="0" w:line="203" w:lineRule="exact"/>
              <w:rPr>
                <w:sz w:val="20"/>
                <w:szCs w:val="20"/>
                <w:color w:val="auto"/>
              </w:rPr>
            </w:pPr>
            <w:r>
              <w:rPr>
                <w:rFonts w:ascii="Courier New" w:cs="Courier New" w:eastAsia="Courier New" w:hAnsi="Courier New"/>
                <w:sz w:val="18"/>
                <w:szCs w:val="18"/>
                <w:color w:val="auto"/>
              </w:rPr>
              <w:t>Area Code, Of Agent For Service)</w:t>
            </w:r>
          </w:p>
        </w:tc>
      </w:tr>
      <w:tr>
        <w:trPr>
          <w:trHeight w:val="405"/>
        </w:trPr>
        <w:tc>
          <w:tcPr>
            <w:tcW w:w="8220" w:type="dxa"/>
            <w:vAlign w:val="bottom"/>
            <w:gridSpan w:val="2"/>
          </w:tcPr>
          <w:p>
            <w:pPr>
              <w:jc w:val="center"/>
              <w:ind w:right="32"/>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3200" w:type="dxa"/>
            <w:vAlign w:val="bottom"/>
          </w:tcPr>
          <w:p>
            <w:pPr>
              <w:spacing w:after="0"/>
              <w:rPr>
                <w:sz w:val="24"/>
                <w:szCs w:val="24"/>
                <w:color w:val="auto"/>
              </w:rPr>
            </w:pPr>
          </w:p>
        </w:tc>
        <w:tc>
          <w:tcPr>
            <w:tcW w:w="5020" w:type="dxa"/>
            <w:vAlign w:val="bottom"/>
          </w:tcPr>
          <w:p>
            <w:pPr>
              <w:jc w:val="center"/>
              <w:ind w:right="3232"/>
              <w:spacing w:after="0"/>
              <w:rPr>
                <w:sz w:val="20"/>
                <w:szCs w:val="20"/>
                <w:color w:val="auto"/>
              </w:rPr>
            </w:pPr>
            <w:r>
              <w:rPr>
                <w:rFonts w:ascii="Courier New" w:cs="Courier New" w:eastAsia="Courier New" w:hAnsi="Courier New"/>
                <w:sz w:val="18"/>
                <w:szCs w:val="18"/>
                <w:color w:val="auto"/>
                <w:w w:val="97"/>
              </w:rPr>
              <w:t>With Copies To:</w:t>
            </w:r>
          </w:p>
        </w:tc>
      </w:tr>
      <w:tr>
        <w:trPr>
          <w:trHeight w:val="405"/>
        </w:trPr>
        <w:tc>
          <w:tcPr>
            <w:tcW w:w="3200" w:type="dxa"/>
            <w:vAlign w:val="bottom"/>
          </w:tcPr>
          <w:p>
            <w:pPr>
              <w:jc w:val="center"/>
              <w:spacing w:after="0"/>
              <w:rPr>
                <w:sz w:val="20"/>
                <w:szCs w:val="20"/>
                <w:color w:val="auto"/>
              </w:rPr>
            </w:pPr>
            <w:r>
              <w:rPr>
                <w:rFonts w:ascii="Courier New" w:cs="Courier New" w:eastAsia="Courier New" w:hAnsi="Courier New"/>
                <w:sz w:val="18"/>
                <w:szCs w:val="18"/>
                <w:color w:val="auto"/>
                <w:w w:val="97"/>
              </w:rPr>
              <w:t>Marc H. Rubinstein</w:t>
            </w:r>
          </w:p>
        </w:tc>
        <w:tc>
          <w:tcPr>
            <w:tcW w:w="50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Jerome L. Coben</w:t>
            </w:r>
          </w:p>
        </w:tc>
      </w:tr>
      <w:tr>
        <w:trPr>
          <w:trHeight w:val="203"/>
        </w:trPr>
        <w:tc>
          <w:tcPr>
            <w:tcW w:w="3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Wynn Resorts, Limited</w:t>
            </w:r>
          </w:p>
        </w:tc>
        <w:tc>
          <w:tcPr>
            <w:tcW w:w="5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Skadden, Arps, Slate, Meagher &amp; Flom LLP</w:t>
            </w:r>
          </w:p>
        </w:tc>
      </w:tr>
      <w:tr>
        <w:trPr>
          <w:trHeight w:val="203"/>
        </w:trPr>
        <w:tc>
          <w:tcPr>
            <w:tcW w:w="3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3131 Las Vegas Boulevard South</w:t>
            </w:r>
          </w:p>
        </w:tc>
        <w:tc>
          <w:tcPr>
            <w:tcW w:w="5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300 South Grand Avenue, Suite 3400</w:t>
            </w:r>
          </w:p>
        </w:tc>
      </w:tr>
      <w:tr>
        <w:trPr>
          <w:trHeight w:val="203"/>
        </w:trPr>
        <w:tc>
          <w:tcPr>
            <w:tcW w:w="3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Las Vegas, Nevada 89109</w:t>
            </w:r>
          </w:p>
        </w:tc>
        <w:tc>
          <w:tcPr>
            <w:tcW w:w="50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Los Angeles, California 90071</w:t>
            </w:r>
          </w:p>
        </w:tc>
      </w:tr>
      <w:tr>
        <w:trPr>
          <w:trHeight w:val="203"/>
        </w:trPr>
        <w:tc>
          <w:tcPr>
            <w:tcW w:w="3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(702) 770-7555</w:t>
            </w:r>
          </w:p>
        </w:tc>
        <w:tc>
          <w:tcPr>
            <w:tcW w:w="50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(213) 687-5000</w:t>
            </w:r>
          </w:p>
        </w:tc>
      </w:tr>
    </w:tbl>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|_|</w:t>
      </w:r>
    </w:p>
    <w:p>
      <w:pPr>
        <w:spacing w:after="0" w:line="207"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number of the earlier effective registration statement for the same offering. |_|</w:t>
      </w:r>
    </w:p>
    <w:p>
      <w:pPr>
        <w:spacing w:after="0" w:line="207" w:lineRule="exact"/>
        <w:rPr>
          <w:sz w:val="24"/>
          <w:szCs w:val="24"/>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ectPr>
          <w:pgSz w:w="11900" w:h="16853" w:orient="portrait"/>
          <w:cols w:equalWidth="0" w:num="1">
            <w:col w:w="10219"/>
          </w:cols>
          <w:pgMar w:left="240" w:top="452" w:right="1440" w:bottom="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TABLE OF OTHER REGISTRANTS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tabs>
          <w:tab w:leader="none" w:pos="3460" w:val="left"/>
          <w:tab w:leader="none" w:pos="7260" w:val="left"/>
        </w:tabs>
        <w:rPr>
          <w:sz w:val="20"/>
          <w:szCs w:val="20"/>
          <w:color w:val="auto"/>
        </w:rPr>
      </w:pPr>
      <w:r>
        <w:rPr>
          <w:rFonts w:ascii="Courier New" w:cs="Courier New" w:eastAsia="Courier New" w:hAnsi="Courier New"/>
          <w:sz w:val="18"/>
          <w:szCs w:val="18"/>
          <w:color w:val="auto"/>
        </w:rPr>
        <w:t>Exact Name of Registrant</w:t>
      </w:r>
      <w:r>
        <w:rPr>
          <w:sz w:val="20"/>
          <w:szCs w:val="20"/>
          <w:color w:val="auto"/>
        </w:rPr>
        <w:tab/>
      </w: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ind w:left="120"/>
        <w:spacing w:after="0"/>
        <w:tabs>
          <w:tab w:leader="none" w:pos="3460" w:val="left"/>
          <w:tab w:leader="none" w:pos="7040" w:val="left"/>
        </w:tabs>
        <w:rPr>
          <w:sz w:val="20"/>
          <w:szCs w:val="20"/>
          <w:color w:val="auto"/>
        </w:rPr>
      </w:pPr>
      <w:r>
        <w:rPr>
          <w:rFonts w:ascii="Courier New" w:cs="Courier New" w:eastAsia="Courier New" w:hAnsi="Courier New"/>
          <w:sz w:val="18"/>
          <w:szCs w:val="18"/>
          <w:color w:val="auto"/>
        </w:rPr>
        <w:t>as Specified in its Charter*</w:t>
      </w:r>
      <w:r>
        <w:rPr>
          <w:sz w:val="20"/>
          <w:szCs w:val="20"/>
          <w:color w:val="auto"/>
        </w:rPr>
        <w:tab/>
      </w: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300" w:val="left"/>
          <w:tab w:leader="none" w:pos="7580" w:val="left"/>
        </w:tabs>
        <w:rPr>
          <w:sz w:val="20"/>
          <w:szCs w:val="20"/>
          <w:color w:val="auto"/>
        </w:rPr>
      </w:pPr>
      <w:r>
        <w:rPr>
          <w:rFonts w:ascii="Courier New" w:cs="Courier New" w:eastAsia="Courier New" w:hAnsi="Courier New"/>
          <w:sz w:val="18"/>
          <w:szCs w:val="18"/>
          <w:color w:val="auto"/>
        </w:rPr>
        <w:t>Wynn Resorts Funding, LLC</w:t>
      </w:r>
      <w:r>
        <w:rPr>
          <w:sz w:val="20"/>
          <w:szCs w:val="20"/>
          <w:color w:val="auto"/>
        </w:rPr>
        <w:tab/>
      </w:r>
      <w:r>
        <w:rPr>
          <w:rFonts w:ascii="Courier New" w:cs="Courier New" w:eastAsia="Courier New" w:hAnsi="Courier New"/>
          <w:sz w:val="18"/>
          <w:szCs w:val="18"/>
          <w:color w:val="auto"/>
        </w:rPr>
        <w:t>Nevada</w:t>
      </w:r>
      <w:r>
        <w:rPr>
          <w:sz w:val="20"/>
          <w:szCs w:val="20"/>
          <w:color w:val="auto"/>
        </w:rPr>
        <w:tab/>
      </w:r>
      <w:r>
        <w:rPr>
          <w:rFonts w:ascii="Courier New" w:cs="Courier New" w:eastAsia="Courier New" w:hAnsi="Courier New"/>
          <w:sz w:val="16"/>
          <w:szCs w:val="16"/>
          <w:color w:val="auto"/>
        </w:rPr>
        <w:t>57-1175569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320" w:right="1999" w:hanging="312"/>
        <w:spacing w:after="0" w:line="235"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and telephone number of the principal executive offices of Wynn Resorts Funding, LLC are the same as those of Wynn Resorts, Limited.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Wynn Resorts, Limited ("Wynn Resorts") and Wynn Resorts Funding, LLC (the "Guarantor") previously filed a Registration Statement on Form S-3 (File Nos. 333-111064, 333-111064-01) on December 10, 2003, which was then amended by</w:t>
      </w:r>
    </w:p>
    <w:p>
      <w:pPr>
        <w:spacing w:after="0" w:line="1" w:lineRule="exact"/>
        <w:rPr>
          <w:sz w:val="20"/>
          <w:szCs w:val="20"/>
          <w:color w:val="auto"/>
        </w:rPr>
      </w:pPr>
    </w:p>
    <w:p>
      <w:pPr>
        <w:ind w:right="187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1 filed on February 2, 2004, (ii) Post-Effective Amendment No. 1 filed on March 17, 2004 and (iii) Post-Effective Amendment No. 2 filed on May 20, 2004 (as so amended, the "Registration Statement"), which registered:</w:t>
      </w:r>
    </w:p>
    <w:p>
      <w:pPr>
        <w:spacing w:after="0" w:line="178" w:lineRule="exact"/>
        <w:rPr>
          <w:sz w:val="20"/>
          <w:szCs w:val="20"/>
          <w:color w:val="auto"/>
        </w:rPr>
      </w:pPr>
    </w:p>
    <w:p>
      <w:pPr>
        <w:ind w:left="1060" w:right="2419" w:hanging="525"/>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$250,000,000 aggregate principal amount of Wynn Resorts' 6% Convertible Subordinated Debentures due 2015 (the "Debentures");</w:t>
      </w:r>
    </w:p>
    <w:p>
      <w:pPr>
        <w:spacing w:after="0" w:line="164"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guarantees of the Debentures by the Guarantor; and</w:t>
      </w:r>
    </w:p>
    <w:p>
      <w:pPr>
        <w:spacing w:after="0" w:line="206" w:lineRule="exact"/>
        <w:rPr>
          <w:rFonts w:ascii="Courier New" w:cs="Courier New" w:eastAsia="Courier New" w:hAnsi="Courier New"/>
          <w:sz w:val="18"/>
          <w:szCs w:val="18"/>
          <w:color w:val="auto"/>
        </w:rPr>
      </w:pPr>
    </w:p>
    <w:p>
      <w:pPr>
        <w:ind w:left="1060" w:right="241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Wynn Resorts' common stock, par value $0.01 per share, issuable upon conversion of the Debentures.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purpose of this Post-Effective Amendment No. 3 to the Registration Statement is to remove from registration any securities previously registered under the Registration Statement that remain unsold as of the effectiveness of this Post-Effective Amendment No. 3.</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3 to Form S-3 Registration Statement to be signed on its behalf by the undersigned, thereunto duly authorized, in the city of Las Vegas, State of Nevada, on this 12th day of September, 2005.</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Stephen A. Wynn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Stephen A. Wynn</w:t>
      </w:r>
    </w:p>
    <w:p>
      <w:pPr>
        <w:ind w:left="4640"/>
        <w:spacing w:after="0" w:line="237" w:lineRule="auto"/>
        <w:rPr>
          <w:sz w:val="20"/>
          <w:szCs w:val="20"/>
          <w:color w:val="auto"/>
        </w:rPr>
      </w:pPr>
      <w:r>
        <w:rPr>
          <w:rFonts w:ascii="Courier New" w:cs="Courier New" w:eastAsia="Courier New" w:hAnsi="Courier New"/>
          <w:sz w:val="18"/>
          <w:szCs w:val="18"/>
          <w:color w:val="auto"/>
        </w:rPr>
        <w:t>Chairman of the Board and Chief</w:t>
      </w:r>
    </w:p>
    <w:p>
      <w:pPr>
        <w:ind w:left="464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3 to Form S-3 Registration Statement has been signed by the following persons in the capacities indicated, on September 12, 2005.</w:t>
      </w:r>
    </w:p>
    <w:p>
      <w:pPr>
        <w:sectPr>
          <w:pgSz w:w="11900" w:h="16838" w:orient="portrait"/>
          <w:cols w:equalWidth="0" w:num="1">
            <w:col w:w="10219"/>
          </w:cols>
          <w:pgMar w:left="240" w:top="717" w:right="1440" w:bottom="122" w:gutter="0" w:footer="0" w:header="0"/>
        </w:sectPr>
      </w:pP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Stephen A. Wynn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A. Wynn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Chief Executive</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Officer and Director</w:t>
      </w:r>
    </w:p>
    <w:p>
      <w:pPr>
        <w:ind w:left="32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2">
            <w:col w:w="3500" w:space="720"/>
            <w:col w:w="5999"/>
          </w:cols>
          <w:pgMar w:left="240" w:top="717" w:right="1440" w:bottom="122" w:gutter="0" w:footer="0" w:header="0"/>
          <w:type w:val="continuous"/>
        </w:sectPr>
      </w:pP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John Strzemp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Strzemp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Executive Vice President, Chief</w:t>
      </w:r>
    </w:p>
    <w:p>
      <w:pPr>
        <w:ind w:left="520"/>
        <w:spacing w:after="0" w:line="238" w:lineRule="auto"/>
        <w:rPr>
          <w:sz w:val="20"/>
          <w:szCs w:val="20"/>
          <w:color w:val="auto"/>
        </w:rPr>
      </w:pPr>
      <w:r>
        <w:rPr>
          <w:rFonts w:ascii="Courier New" w:cs="Courier New" w:eastAsia="Courier New" w:hAnsi="Courier New"/>
          <w:sz w:val="18"/>
          <w:szCs w:val="18"/>
          <w:color w:val="auto"/>
        </w:rPr>
        <w:t>Financial Officer and Treasurer</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(Principal Financial and Accounting</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500" w:space="720"/>
            <w:col w:w="5999"/>
          </w:cols>
          <w:pgMar w:left="240" w:top="717" w:right="1440" w:bottom="122"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Kazuo Okada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Chairman of the Board</w:t>
      </w:r>
    </w:p>
    <w:p>
      <w:pPr>
        <w:spacing w:after="0" w:line="622" w:lineRule="exact"/>
        <w:rPr>
          <w:sz w:val="20"/>
          <w:szCs w:val="20"/>
          <w:color w:val="auto"/>
        </w:rPr>
      </w:pPr>
    </w:p>
    <w:p>
      <w:pPr>
        <w:sectPr>
          <w:pgSz w:w="11900" w:h="16838" w:orient="portrait"/>
          <w:cols w:equalWidth="0" w:num="2">
            <w:col w:w="3500" w:space="720"/>
            <w:col w:w="5999"/>
          </w:cols>
          <w:pgMar w:left="240" w:top="717" w:right="1440" w:bottom="122" w:gutter="0" w:footer="0" w:header="0"/>
          <w:type w:val="continuous"/>
        </w:sectPr>
      </w:pP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President and Director</w:t>
      </w:r>
    </w:p>
    <w:p>
      <w:pPr>
        <w:spacing w:after="0" w:line="1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J. Kramer</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J. Miller</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A. Moran</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Alvin V. Shoemaker</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Kiril Sokoloff</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 Boone Wayson</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Elaine P. Wynn</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Stanley R. Zax</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Allan Zeman</w:t>
      </w:r>
    </w:p>
    <w:p>
      <w:pPr>
        <w:spacing w:after="0" w:line="202"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 Marc H. Rubinstein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Marc H. Rubinstein Attorney-in-fact</w:t>
      </w:r>
    </w:p>
    <w:p>
      <w:pPr>
        <w:sectPr>
          <w:pgSz w:w="11900" w:h="16838" w:orient="portrait"/>
          <w:cols w:equalWidth="0" w:num="1">
            <w:col w:w="10219"/>
          </w:cols>
          <w:pgMar w:left="240" w:top="717" w:right="1440" w:bottom="122" w:gutter="0" w:footer="0" w:header="0"/>
          <w:type w:val="continuous"/>
        </w:sectPr>
      </w:pPr>
    </w:p>
    <w:bookmarkStart w:id="3" w:name="page4"/>
    <w:bookmarkEnd w:id="3"/>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3 to Form S-3 Registration Statement to be signed on its behalf by the undersigned, thereunto duly authorized, in the city of Las Vegas, State of Nevada, on this 12th day of September, 2005.</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WYNN RESORTS FUNDING, LLC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Wynn Resorts, Limited</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Stephen A. Wynn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Stephen A. Wynn</w:t>
      </w:r>
    </w:p>
    <w:p>
      <w:pPr>
        <w:ind w:left="4960"/>
        <w:spacing w:after="0" w:line="237" w:lineRule="auto"/>
        <w:rPr>
          <w:sz w:val="20"/>
          <w:szCs w:val="20"/>
          <w:color w:val="auto"/>
        </w:rPr>
      </w:pPr>
      <w:r>
        <w:rPr>
          <w:rFonts w:ascii="Courier New" w:cs="Courier New" w:eastAsia="Courier New" w:hAnsi="Courier New"/>
          <w:sz w:val="18"/>
          <w:szCs w:val="18"/>
          <w:color w:val="auto"/>
        </w:rPr>
        <w:t>Chairman of the Board and Chief</w:t>
      </w:r>
    </w:p>
    <w:p>
      <w:pPr>
        <w:ind w:left="496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3 to Form S-3 Registration Statement has been signed by the following persons in the capacities indicated, on September 12, 2005.</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Stephen A. Wynn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A. Wynn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1779" w:hanging="210"/>
        <w:spacing w:after="0" w:line="237" w:lineRule="auto"/>
        <w:rPr>
          <w:sz w:val="20"/>
          <w:szCs w:val="20"/>
          <w:color w:val="auto"/>
        </w:rPr>
      </w:pPr>
      <w:r>
        <w:rPr>
          <w:rFonts w:ascii="Courier New" w:cs="Courier New" w:eastAsia="Courier New" w:hAnsi="Courier New"/>
          <w:sz w:val="18"/>
          <w:szCs w:val="18"/>
          <w:color w:val="auto"/>
        </w:rPr>
        <w:t>Chairman of the Board, Chief Executive Officer and Director of registrant's member Wynn Resorts, Limited (Principal Executive Officer)</w:t>
      </w:r>
    </w:p>
    <w:p>
      <w:pPr>
        <w:spacing w:after="0" w:line="200" w:lineRule="exact"/>
        <w:rPr>
          <w:sz w:val="20"/>
          <w:szCs w:val="20"/>
          <w:color w:val="auto"/>
        </w:rPr>
      </w:pPr>
    </w:p>
    <w:p>
      <w:pPr>
        <w:sectPr>
          <w:pgSz w:w="11900" w:h="16838" w:orient="portrait"/>
          <w:cols w:equalWidth="0" w:num="2">
            <w:col w:w="3720" w:space="720"/>
            <w:col w:w="5779"/>
          </w:cols>
          <w:pgMar w:left="240" w:top="919" w:right="1440" w:bottom="1440" w:gutter="0" w:footer="0" w:header="0"/>
          <w:type w:val="continuous"/>
        </w:sect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John Strzemp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Strzemp</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 Chief</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Financial Officer and Treasurer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registrant's member Wynn</w:t>
      </w:r>
    </w:p>
    <w:p>
      <w:pPr>
        <w:ind w:left="220"/>
        <w:spacing w:after="0" w:line="238" w:lineRule="auto"/>
        <w:rPr>
          <w:sz w:val="20"/>
          <w:szCs w:val="20"/>
          <w:color w:val="auto"/>
        </w:rPr>
      </w:pPr>
      <w:r>
        <w:rPr>
          <w:rFonts w:ascii="Courier New" w:cs="Courier New" w:eastAsia="Courier New" w:hAnsi="Courier New"/>
          <w:sz w:val="18"/>
          <w:szCs w:val="18"/>
          <w:color w:val="auto"/>
        </w:rPr>
        <w:t>Resorts, Limited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(Principal Financial and Accounting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w:t>
      </w:r>
    </w:p>
    <w:sectPr>
      <w:pgSz w:w="11900" w:h="16838" w:orient="portrait"/>
      <w:cols w:equalWidth="0" w:num="2">
        <w:col w:w="3500" w:space="720"/>
        <w:col w:w="599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Roman"/>
      <w:start w:val="1"/>
    </w:lvl>
  </w:abstractNum>
  <w:abstractNum w:abstractNumId="2">
    <w:nsid w:val="7545E146"/>
    <w:multiLevelType w:val="hybridMultilevel"/>
    <w:lvl w:ilvl="0">
      <w:lvlJc w:val="left"/>
      <w:lvlText w:val="o"/>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2019-12-15T07:41:42Z</dcterms:created>
  <dcterms:modified xsi:type="dcterms:W3CDTF">2019-12-15T07:41:42Z</dcterms:modified>
</cp:coreProperties>
</file>