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CFO and Treasurer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13,476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 on August 18, 2021.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2020-08-20T07:18:16Z</dcterms:created>
  <dcterms:modified xsi:type="dcterms:W3CDTF">2020-08-20T07:18:16Z</dcterms:modified>
</cp:coreProperties>
</file>