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45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45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VIRTUE J EDWARD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WYNN RESORTS LTD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WYNN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C/O WYNN RESORTS, LIMITED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05/15/2014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3131 LAS VEGAS BOULEVARD SOUTH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LAS VEGAS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NV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89109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6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Stock,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4,300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201.22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05/15/2014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4,300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05/15/2024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par value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4,300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7"/>
        </w:trPr>
        <w:tc>
          <w:tcPr>
            <w:tcW w:w="3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3880" w:type="dxa"/>
            <w:vAlign w:val="bottom"/>
          </w:tcPr>
          <w:p>
            <w:pPr>
              <w:jc w:val="center"/>
              <w:ind w:left="3292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$0.01 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3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80" w:type="dxa"/>
            <w:vAlign w:val="bottom"/>
            <w:vMerge w:val="restart"/>
          </w:tcPr>
          <w:p>
            <w:pPr>
              <w:jc w:val="center"/>
              <w:ind w:left="3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9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Options vest 25% per year on each anniversary of the date of grant; provided, that if the reporting person ceases to be a director of the Company any options that are unvested at such time will be forfeited.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/s/ Kevin Tourek,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05/19/2014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fact for J. Edward Virtue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0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68105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2019-12-18T04:17:56Z</dcterms:created>
  <dcterms:modified xsi:type="dcterms:W3CDTF">2019-12-18T04:17:56Z</dcterms:modified>
</cp:coreProperties>
</file>