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Mulroy Patricia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WYNN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3131 LAS VEGAS BOULEVARD SOUTH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05/16/2017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05/16/2017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128.08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Stock,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68.25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05/16/2017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10/19/2015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10/19/2025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00" w:firstLine="9"/>
        <w:spacing w:after="0" w:line="29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weighted average price of multiple transactions with a range of prices between $128.02 and $128.17. The reporting person, upon request by the staff of the SEC, Wynn Resorts, Limited (the "Company") or by a security holder of the Company, undertakes to provide further information regarding the number of securities sold at each separate price.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Kathleen Tam,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fact for Patricia Mulroy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60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2019-12-04T00:43:11Z</dcterms:created>
  <dcterms:modified xsi:type="dcterms:W3CDTF">2019-12-04T00:43:11Z</dcterms:modified>
</cp:coreProperties>
</file>