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Arial" w:cs="Arial" w:eastAsia="Arial" w:hAnsi="Arial"/>
                <w:sz w:val="14"/>
                <w:szCs w:val="14"/>
                <w:color w:val="auto"/>
              </w:rPr>
              <w:t>SEC 1473</w:t>
            </w:r>
          </w:p>
        </w:tc>
        <w:tc>
          <w:tcPr>
            <w:tcW w:w="10620" w:type="dxa"/>
            <w:vAlign w:val="bottom"/>
          </w:tcPr>
          <w:p>
            <w:pPr>
              <w:ind w:left="240"/>
              <w:spacing w:after="0"/>
              <w:rPr>
                <w:sz w:val="20"/>
                <w:szCs w:val="20"/>
                <w:color w:val="auto"/>
              </w:rPr>
            </w:pPr>
            <w:r>
              <w:rPr>
                <w:rFonts w:ascii="Arial" w:cs="Arial" w:eastAsia="Arial" w:hAnsi="Arial"/>
                <w:sz w:val="14"/>
                <w:szCs w:val="14"/>
                <w:b w:val="1"/>
                <w:bCs w:val="1"/>
                <w:color w:val="auto"/>
              </w:rPr>
              <w:t>POTENTIAL PERSONS WHO ARE TO RESPOND TO THE COLLECTION OF INFORMATION CONTAINED IN THIS FORM ARE NOT REQUIRED TO RESPOND</w:t>
            </w:r>
          </w:p>
        </w:tc>
      </w:tr>
      <w:tr>
        <w:trPr>
          <w:trHeight w:val="174"/>
        </w:trPr>
        <w:tc>
          <w:tcPr>
            <w:tcW w:w="800" w:type="dxa"/>
            <w:vAlign w:val="bottom"/>
          </w:tcPr>
          <w:p>
            <w:pPr>
              <w:spacing w:after="0"/>
              <w:rPr>
                <w:sz w:val="20"/>
                <w:szCs w:val="20"/>
                <w:color w:val="auto"/>
              </w:rPr>
            </w:pPr>
            <w:r>
              <w:rPr>
                <w:rFonts w:ascii="Arial" w:cs="Arial" w:eastAsia="Arial" w:hAnsi="Arial"/>
                <w:sz w:val="14"/>
                <w:szCs w:val="14"/>
                <w:color w:val="auto"/>
              </w:rPr>
              <w:t>(09-02)</w:t>
            </w:r>
          </w:p>
        </w:tc>
        <w:tc>
          <w:tcPr>
            <w:tcW w:w="10620" w:type="dxa"/>
            <w:vAlign w:val="bottom"/>
          </w:tcPr>
          <w:p>
            <w:pPr>
              <w:ind w:left="240"/>
              <w:spacing w:after="0"/>
              <w:rPr>
                <w:sz w:val="20"/>
                <w:szCs w:val="20"/>
                <w:color w:val="auto"/>
              </w:rPr>
            </w:pPr>
            <w:r>
              <w:rPr>
                <w:rFonts w:ascii="Arial" w:cs="Arial" w:eastAsia="Arial" w:hAnsi="Arial"/>
                <w:sz w:val="14"/>
                <w:szCs w:val="14"/>
                <w:b w:val="1"/>
                <w:bCs w:val="1"/>
                <w:color w:val="auto"/>
              </w:rPr>
              <w:t>UNLESS THE FORM DISPLAYS A CURRENTLY VALID OMB CONTROL NUMBER.</w:t>
            </w:r>
          </w:p>
        </w:tc>
      </w:tr>
      <w:tr>
        <w:trPr>
          <w:trHeight w:val="105"/>
        </w:trPr>
        <w:tc>
          <w:tcPr>
            <w:tcW w:w="800" w:type="dxa"/>
            <w:vAlign w:val="bottom"/>
            <w:tcBorders>
              <w:bottom w:val="single" w:sz="8" w:color="808080"/>
            </w:tcBorders>
          </w:tcPr>
          <w:p>
            <w:pPr>
              <w:spacing w:after="0"/>
              <w:rPr>
                <w:sz w:val="9"/>
                <w:szCs w:val="9"/>
                <w:color w:val="auto"/>
              </w:rPr>
            </w:pPr>
          </w:p>
        </w:tc>
        <w:tc>
          <w:tcPr>
            <w:tcW w:w="1062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sectPr>
      </w:pP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33"/>
        </w:trPr>
        <w:tc>
          <w:tcPr>
            <w:tcW w:w="2180" w:type="dxa"/>
            <w:vAlign w:val="bottom"/>
            <w:tcBorders>
              <w:bottom w:val="single" w:sz="8" w:color="808080"/>
            </w:tcBorders>
          </w:tcPr>
          <w:p>
            <w:pPr>
              <w:spacing w:after="0"/>
              <w:rPr>
                <w:sz w:val="11"/>
                <w:szCs w:val="11"/>
                <w:color w:val="auto"/>
              </w:rPr>
            </w:pPr>
          </w:p>
        </w:tc>
        <w:tc>
          <w:tcPr>
            <w:tcW w:w="5800" w:type="dxa"/>
            <w:vAlign w:val="bottom"/>
            <w:vMerge w:val="restart"/>
          </w:tcPr>
          <w:p>
            <w:pPr>
              <w:jc w:val="center"/>
              <w:ind w:left="524"/>
              <w:spacing w:after="0"/>
              <w:rPr>
                <w:sz w:val="20"/>
                <w:szCs w:val="20"/>
                <w:color w:val="auto"/>
              </w:rPr>
            </w:pPr>
            <w:r>
              <w:rPr>
                <w:rFonts w:ascii="Arial" w:cs="Arial" w:eastAsia="Arial" w:hAnsi="Arial"/>
                <w:sz w:val="18"/>
                <w:szCs w:val="18"/>
                <w:b w:val="1"/>
                <w:bCs w:val="1"/>
                <w:color w:val="auto"/>
                <w:w w:val="98"/>
              </w:rPr>
              <w:t>UNITED STATES SECURITIES AND EXCHANGE COMMISSION</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180" w:type="dxa"/>
            <w:vAlign w:val="bottom"/>
          </w:tcPr>
          <w:p>
            <w:pPr>
              <w:jc w:val="center"/>
              <w:ind w:right="722"/>
              <w:spacing w:after="0"/>
              <w:rPr>
                <w:sz w:val="20"/>
                <w:szCs w:val="20"/>
                <w:color w:val="auto"/>
              </w:rPr>
            </w:pPr>
            <w:r>
              <w:rPr>
                <w:rFonts w:ascii="Arial" w:cs="Arial" w:eastAsia="Arial" w:hAnsi="Arial"/>
                <w:sz w:val="18"/>
                <w:szCs w:val="18"/>
                <w:b w:val="1"/>
                <w:bCs w:val="1"/>
                <w:color w:val="auto"/>
                <w:w w:val="96"/>
              </w:rPr>
              <w:t>FORM 3</w:t>
            </w: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8"/>
              </w:rPr>
              <w:t>Washington, D.C. 20549</w:t>
            </w:r>
          </w:p>
        </w:tc>
        <w:tc>
          <w:tcPr>
            <w:tcW w:w="0" w:type="dxa"/>
            <w:vAlign w:val="bottom"/>
          </w:tcPr>
          <w:p>
            <w:pPr>
              <w:spacing w:after="0"/>
              <w:rPr>
                <w:sz w:val="1"/>
                <w:szCs w:val="1"/>
                <w:color w:val="auto"/>
              </w:rPr>
            </w:pPr>
          </w:p>
        </w:tc>
      </w:tr>
      <w:tr>
        <w:trPr>
          <w:trHeight w:val="120"/>
        </w:trPr>
        <w:tc>
          <w:tcPr>
            <w:tcW w:w="2180" w:type="dxa"/>
            <w:vAlign w:val="bottom"/>
            <w:tcBorders>
              <w:bottom w:val="single" w:sz="8" w:color="808080"/>
            </w:tcBorders>
          </w:tcPr>
          <w:p>
            <w:pPr>
              <w:spacing w:after="0"/>
              <w:rPr>
                <w:sz w:val="10"/>
                <w:szCs w:val="10"/>
                <w:color w:val="auto"/>
              </w:rPr>
            </w:pPr>
          </w:p>
        </w:tc>
        <w:tc>
          <w:tcPr>
            <w:tcW w:w="5800" w:type="dxa"/>
            <w:vAlign w:val="bottom"/>
            <w:vMerge w:val="restart"/>
          </w:tcPr>
          <w:p>
            <w:pPr>
              <w:jc w:val="center"/>
              <w:ind w:left="544"/>
              <w:spacing w:after="0"/>
              <w:rPr>
                <w:sz w:val="20"/>
                <w:szCs w:val="20"/>
                <w:color w:val="auto"/>
              </w:rPr>
            </w:pPr>
            <w:r>
              <w:rPr>
                <w:rFonts w:ascii="Arial" w:cs="Arial" w:eastAsia="Arial" w:hAnsi="Arial"/>
                <w:sz w:val="18"/>
                <w:szCs w:val="18"/>
                <w:b w:val="1"/>
                <w:bCs w:val="1"/>
                <w:color w:val="auto"/>
              </w:rPr>
              <w:t>INITIAL STATEMENT OF</w:t>
            </w:r>
          </w:p>
        </w:tc>
        <w:tc>
          <w:tcPr>
            <w:tcW w:w="0" w:type="dxa"/>
            <w:vAlign w:val="bottom"/>
          </w:tcPr>
          <w:p>
            <w:pPr>
              <w:spacing w:after="0"/>
              <w:rPr>
                <w:sz w:val="1"/>
                <w:szCs w:val="1"/>
                <w:color w:val="auto"/>
              </w:rPr>
            </w:pPr>
          </w:p>
        </w:tc>
      </w:tr>
      <w:tr>
        <w:trPr>
          <w:trHeight w:val="117"/>
        </w:trPr>
        <w:tc>
          <w:tcPr>
            <w:tcW w:w="2180" w:type="dxa"/>
            <w:vAlign w:val="bottom"/>
          </w:tcPr>
          <w:p>
            <w:pPr>
              <w:spacing w:after="0"/>
              <w:rPr>
                <w:sz w:val="10"/>
                <w:szCs w:val="10"/>
                <w:color w:val="auto"/>
              </w:rPr>
            </w:pPr>
          </w:p>
        </w:tc>
        <w:tc>
          <w:tcPr>
            <w:tcW w:w="5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180" w:type="dxa"/>
            <w:vAlign w:val="bottom"/>
          </w:tcPr>
          <w:p>
            <w:pPr>
              <w:spacing w:after="0"/>
              <w:rPr>
                <w:sz w:val="19"/>
                <w:szCs w:val="19"/>
                <w:color w:val="auto"/>
              </w:rPr>
            </w:pPr>
          </w:p>
        </w:tc>
        <w:tc>
          <w:tcPr>
            <w:tcW w:w="5800" w:type="dxa"/>
            <w:vAlign w:val="bottom"/>
          </w:tcPr>
          <w:p>
            <w:pPr>
              <w:jc w:val="center"/>
              <w:ind w:left="544"/>
              <w:spacing w:after="0"/>
              <w:rPr>
                <w:sz w:val="20"/>
                <w:szCs w:val="20"/>
                <w:color w:val="auto"/>
              </w:rPr>
            </w:pPr>
            <w:r>
              <w:rPr>
                <w:rFonts w:ascii="Arial" w:cs="Arial" w:eastAsia="Arial" w:hAnsi="Arial"/>
                <w:sz w:val="18"/>
                <w:szCs w:val="18"/>
                <w:b w:val="1"/>
                <w:bCs w:val="1"/>
                <w:color w:val="auto"/>
                <w:w w:val="98"/>
              </w:rPr>
              <w:t>BENEFICIAL OWNERSHIP OF SECURITIES</w:t>
            </w:r>
          </w:p>
        </w:tc>
        <w:tc>
          <w:tcPr>
            <w:tcW w:w="0" w:type="dxa"/>
            <w:vAlign w:val="bottom"/>
          </w:tcPr>
          <w:p>
            <w:pPr>
              <w:spacing w:after="0"/>
              <w:rPr>
                <w:sz w:val="1"/>
                <w:szCs w:val="1"/>
                <w:color w:val="auto"/>
              </w:rPr>
            </w:pPr>
          </w:p>
        </w:tc>
      </w:tr>
      <w:tr>
        <w:trPr>
          <w:trHeight w:val="286"/>
        </w:trPr>
        <w:tc>
          <w:tcPr>
            <w:tcW w:w="2180" w:type="dxa"/>
            <w:vAlign w:val="bottom"/>
            <w:vMerge w:val="restart"/>
          </w:tcPr>
          <w:p>
            <w:pPr>
              <w:jc w:val="center"/>
              <w:ind w:right="682"/>
              <w:spacing w:after="0"/>
              <w:rPr>
                <w:sz w:val="20"/>
                <w:szCs w:val="20"/>
                <w:color w:val="auto"/>
              </w:rPr>
            </w:pPr>
            <w:r>
              <w:rPr>
                <w:rFonts w:ascii="Arial" w:cs="Arial" w:eastAsia="Arial" w:hAnsi="Arial"/>
                <w:sz w:val="14"/>
                <w:szCs w:val="14"/>
                <w:color w:val="auto"/>
                <w:w w:val="86"/>
              </w:rPr>
              <w:t>(Print or Type Responses)</w:t>
            </w: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5"/>
              </w:rPr>
              <w:t>Filed pursuant to Section 16(a) of the Securities Exchange Act of 1934,</w:t>
            </w:r>
          </w:p>
        </w:tc>
        <w:tc>
          <w:tcPr>
            <w:tcW w:w="0" w:type="dxa"/>
            <w:vAlign w:val="bottom"/>
          </w:tcPr>
          <w:p>
            <w:pPr>
              <w:spacing w:after="0"/>
              <w:rPr>
                <w:sz w:val="1"/>
                <w:szCs w:val="1"/>
                <w:color w:val="auto"/>
              </w:rPr>
            </w:pPr>
          </w:p>
        </w:tc>
      </w:tr>
      <w:tr>
        <w:trPr>
          <w:trHeight w:val="80"/>
        </w:trPr>
        <w:tc>
          <w:tcPr>
            <w:tcW w:w="2180" w:type="dxa"/>
            <w:vAlign w:val="bottom"/>
            <w:vMerge w:val="continue"/>
          </w:tcPr>
          <w:p>
            <w:pPr>
              <w:spacing w:after="0"/>
              <w:rPr>
                <w:sz w:val="6"/>
                <w:szCs w:val="6"/>
                <w:color w:val="auto"/>
              </w:rPr>
            </w:pPr>
          </w:p>
        </w:tc>
        <w:tc>
          <w:tcPr>
            <w:tcW w:w="5800" w:type="dxa"/>
            <w:vAlign w:val="bottom"/>
            <w:vMerge w:val="restart"/>
          </w:tcPr>
          <w:p>
            <w:pPr>
              <w:jc w:val="center"/>
              <w:ind w:left="524"/>
              <w:spacing w:after="0" w:line="149" w:lineRule="exact"/>
              <w:rPr>
                <w:sz w:val="20"/>
                <w:szCs w:val="20"/>
                <w:color w:val="auto"/>
              </w:rPr>
            </w:pPr>
            <w:r>
              <w:rPr>
                <w:rFonts w:ascii="Arial" w:cs="Arial" w:eastAsia="Arial" w:hAnsi="Arial"/>
                <w:sz w:val="14"/>
                <w:szCs w:val="14"/>
                <w:b w:val="1"/>
                <w:bCs w:val="1"/>
                <w:color w:val="auto"/>
                <w:w w:val="87"/>
              </w:rPr>
              <w:t>Section 17(a) of the Public Utility Holding Company Act of 1935 or</w:t>
            </w:r>
          </w:p>
        </w:tc>
        <w:tc>
          <w:tcPr>
            <w:tcW w:w="0" w:type="dxa"/>
            <w:vAlign w:val="bottom"/>
          </w:tcPr>
          <w:p>
            <w:pPr>
              <w:spacing w:after="0"/>
              <w:rPr>
                <w:sz w:val="1"/>
                <w:szCs w:val="1"/>
                <w:color w:val="auto"/>
              </w:rPr>
            </w:pPr>
          </w:p>
        </w:tc>
      </w:tr>
      <w:tr>
        <w:trPr>
          <w:trHeight w:val="69"/>
        </w:trPr>
        <w:tc>
          <w:tcPr>
            <w:tcW w:w="218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180" w:type="dxa"/>
            <w:vAlign w:val="bottom"/>
          </w:tcPr>
          <w:p>
            <w:pPr>
              <w:spacing w:after="0"/>
              <w:rPr>
                <w:sz w:val="15"/>
                <w:szCs w:val="15"/>
                <w:color w:val="auto"/>
              </w:rPr>
            </w:pP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7"/>
              </w:rPr>
              <w:t>Section 30(h) of the Investment Company Act of 1940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1375410</wp:posOffset>
            </wp:positionH>
            <wp:positionV relativeFrom="paragraph">
              <wp:posOffset>-912495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-912495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-621030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-621030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-209550</wp:posOffset>
            </wp:positionV>
            <wp:extent cx="181356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13560" cy="215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81280</wp:posOffset>
            </wp:positionV>
            <wp:extent cx="181356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234" w:lineRule="exact"/>
        <w:rPr>
          <w:sz w:val="24"/>
          <w:szCs w:val="24"/>
          <w:color w:val="auto"/>
        </w:rPr>
      </w:pPr>
    </w:p>
    <w:p>
      <w:pPr>
        <w:ind w:right="960"/>
        <w:spacing w:after="0" w:line="231" w:lineRule="auto"/>
        <w:rPr>
          <w:sz w:val="20"/>
          <w:szCs w:val="20"/>
          <w:color w:val="auto"/>
        </w:rPr>
      </w:pPr>
      <w:r>
        <w:rPr>
          <w:rFonts w:ascii="Arial" w:cs="Arial" w:eastAsia="Arial" w:hAnsi="Arial"/>
          <w:sz w:val="14"/>
          <w:szCs w:val="14"/>
          <w:b w:val="1"/>
          <w:bCs w:val="1"/>
          <w:color w:val="auto"/>
        </w:rPr>
        <w:t>OMB Number: 3235-0104 Expires: January 31, 2005 Estimated average burden hours per response .... 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181356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443" w:lineRule="exact"/>
        <w:rPr>
          <w:sz w:val="24"/>
          <w:szCs w:val="24"/>
          <w:color w:val="auto"/>
        </w:rPr>
      </w:pPr>
    </w:p>
    <w:p>
      <w:pPr>
        <w:sectPr>
          <w:pgSz w:w="11900" w:h="16838" w:orient="portrait"/>
          <w:cols w:equalWidth="0" w:num="2">
            <w:col w:w="7980" w:space="600"/>
            <w:col w:w="2840"/>
          </w:cols>
          <w:pgMar w:left="240" w:top="469" w:right="239" w:bottom="0" w:gutter="0" w:footer="0" w:header="0"/>
          <w:type w:val="continuous"/>
        </w:sectPr>
      </w:pP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2400" w:type="dxa"/>
            <w:vAlign w:val="bottom"/>
            <w:gridSpan w:val="3"/>
          </w:tcPr>
          <w:p>
            <w:pPr>
              <w:ind w:left="140"/>
              <w:spacing w:after="0"/>
              <w:rPr>
                <w:sz w:val="20"/>
                <w:szCs w:val="20"/>
                <w:color w:val="auto"/>
              </w:rPr>
            </w:pPr>
            <w:r>
              <w:rPr>
                <w:rFonts w:ascii="Arial" w:cs="Arial" w:eastAsia="Arial" w:hAnsi="Arial"/>
                <w:sz w:val="14"/>
                <w:szCs w:val="14"/>
                <w:color w:val="auto"/>
                <w:w w:val="88"/>
              </w:rPr>
              <w:t>Name and Address of Reporting Person*</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1720" w:type="dxa"/>
            <w:vAlign w:val="bottom"/>
          </w:tcPr>
          <w:p>
            <w:pPr>
              <w:ind w:left="180"/>
              <w:spacing w:after="0"/>
              <w:rPr>
                <w:sz w:val="20"/>
                <w:szCs w:val="20"/>
                <w:color w:val="auto"/>
              </w:rPr>
            </w:pPr>
            <w:r>
              <w:rPr>
                <w:rFonts w:ascii="Arial" w:cs="Arial" w:eastAsia="Arial" w:hAnsi="Arial"/>
                <w:sz w:val="14"/>
                <w:szCs w:val="14"/>
                <w:color w:val="auto"/>
              </w:rPr>
              <w:t>Date of Event Requiring</w:t>
            </w:r>
          </w:p>
        </w:tc>
        <w:tc>
          <w:tcPr>
            <w:tcW w:w="300" w:type="dxa"/>
            <w:vAlign w:val="bottom"/>
            <w:gridSpan w:val="3"/>
          </w:tcPr>
          <w:p>
            <w:pPr>
              <w:ind w:left="160"/>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00" w:type="dxa"/>
            <w:vAlign w:val="bottom"/>
            <w:gridSpan w:val="4"/>
          </w:tcPr>
          <w:p>
            <w:pPr>
              <w:ind w:left="60"/>
              <w:spacing w:after="0"/>
              <w:rPr>
                <w:sz w:val="20"/>
                <w:szCs w:val="20"/>
                <w:color w:val="auto"/>
              </w:rPr>
            </w:pPr>
            <w:r>
              <w:rPr>
                <w:rFonts w:ascii="Arial" w:cs="Arial" w:eastAsia="Arial" w:hAnsi="Arial"/>
                <w:sz w:val="14"/>
                <w:szCs w:val="14"/>
                <w:color w:val="auto"/>
                <w:w w:val="97"/>
              </w:rPr>
              <w:t xml:space="preserve">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ind w:left="180"/>
              <w:spacing w:after="0" w:line="149" w:lineRule="exact"/>
              <w:rPr>
                <w:sz w:val="20"/>
                <w:szCs w:val="20"/>
                <w:color w:val="auto"/>
              </w:rPr>
            </w:pPr>
            <w:r>
              <w:rPr>
                <w:rFonts w:ascii="Arial" w:cs="Arial" w:eastAsia="Arial" w:hAnsi="Arial"/>
                <w:sz w:val="14"/>
                <w:szCs w:val="14"/>
                <w:color w:val="auto"/>
              </w:rPr>
              <w:t>Statement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ind w:left="180"/>
              <w:spacing w:after="0" w:line="149" w:lineRule="exact"/>
              <w:rPr>
                <w:sz w:val="20"/>
                <w:szCs w:val="20"/>
                <w:color w:val="auto"/>
              </w:rPr>
            </w:pPr>
            <w:r>
              <w:rPr>
                <w:rFonts w:ascii="Arial" w:cs="Arial" w:eastAsia="Arial" w:hAnsi="Arial"/>
                <w:sz w:val="14"/>
                <w:szCs w:val="14"/>
                <w:color w:val="auto"/>
              </w:rPr>
              <w:t>(Month/Day/Year)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Butler</w:t>
            </w:r>
          </w:p>
        </w:tc>
        <w:tc>
          <w:tcPr>
            <w:tcW w:w="1020" w:type="dxa"/>
            <w:vAlign w:val="bottom"/>
          </w:tcPr>
          <w:p>
            <w:pPr>
              <w:ind w:left="420"/>
              <w:spacing w:after="0"/>
              <w:rPr>
                <w:sz w:val="20"/>
                <w:szCs w:val="20"/>
                <w:color w:val="auto"/>
              </w:rPr>
            </w:pPr>
            <w:r>
              <w:rPr>
                <w:rFonts w:ascii="Arial" w:cs="Arial" w:eastAsia="Arial" w:hAnsi="Arial"/>
                <w:sz w:val="14"/>
                <w:szCs w:val="14"/>
                <w:color w:val="auto"/>
                <w:w w:val="98"/>
              </w:rPr>
              <w:t>DeRuyter</w:t>
            </w:r>
          </w:p>
        </w:tc>
        <w:tc>
          <w:tcPr>
            <w:tcW w:w="50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O.</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Arial" w:cs="Arial" w:eastAsia="Arial" w:hAnsi="Arial"/>
                <w:sz w:val="14"/>
                <w:szCs w:val="14"/>
                <w:color w:val="auto"/>
              </w:rPr>
              <w:t>October 22, 2002(1)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20" w:type="dxa"/>
            <w:vAlign w:val="bottom"/>
            <w:gridSpan w:val="2"/>
          </w:tcPr>
          <w:p>
            <w:pPr>
              <w:ind w:left="60"/>
              <w:spacing w:after="0"/>
              <w:rPr>
                <w:sz w:val="20"/>
                <w:szCs w:val="20"/>
                <w:color w:val="auto"/>
              </w:rPr>
            </w:pPr>
            <w:r>
              <w:rPr>
                <w:rFonts w:ascii="Arial" w:cs="Arial" w:eastAsia="Arial" w:hAnsi="Arial"/>
                <w:sz w:val="14"/>
                <w:szCs w:val="14"/>
                <w:color w:val="auto"/>
                <w:w w:val="93"/>
              </w:rPr>
              <w:t>Wynn Resorts, Limited (WYNN)</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gridSpan w:val="2"/>
          </w:tcPr>
          <w:p>
            <w:pPr>
              <w:spacing w:after="0"/>
              <w:rPr>
                <w:sz w:val="9"/>
                <w:szCs w:val="9"/>
                <w:color w:val="auto"/>
              </w:rPr>
            </w:pPr>
          </w:p>
        </w:tc>
        <w:tc>
          <w:tcPr>
            <w:tcW w:w="110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gridSpan w:val="2"/>
          </w:tcPr>
          <w:p>
            <w:pPr>
              <w:spacing w:after="0"/>
              <w:rPr>
                <w:sz w:val="9"/>
                <w:szCs w:val="9"/>
                <w:color w:val="auto"/>
              </w:rPr>
            </w:pPr>
          </w:p>
        </w:tc>
        <w:tc>
          <w:tcPr>
            <w:tcW w:w="122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880" w:type="dxa"/>
            <w:vAlign w:val="bottom"/>
          </w:tcPr>
          <w:p>
            <w:pPr>
              <w:ind w:left="500"/>
              <w:spacing w:after="0"/>
              <w:rPr>
                <w:sz w:val="20"/>
                <w:szCs w:val="20"/>
                <w:color w:val="auto"/>
              </w:rPr>
            </w:pPr>
            <w:r>
              <w:rPr>
                <w:rFonts w:ascii="Arial" w:cs="Arial" w:eastAsia="Arial" w:hAnsi="Arial"/>
                <w:sz w:val="14"/>
                <w:szCs w:val="14"/>
                <w:color w:val="auto"/>
              </w:rPr>
              <w:t>(Last)</w:t>
            </w:r>
          </w:p>
        </w:tc>
        <w:tc>
          <w:tcPr>
            <w:tcW w:w="1520" w:type="dxa"/>
            <w:vAlign w:val="bottom"/>
            <w:gridSpan w:val="2"/>
          </w:tcPr>
          <w:p>
            <w:pPr>
              <w:ind w:left="780"/>
              <w:spacing w:after="0"/>
              <w:rPr>
                <w:sz w:val="20"/>
                <w:szCs w:val="20"/>
                <w:color w:val="auto"/>
              </w:rPr>
            </w:pPr>
            <w:r>
              <w:rPr>
                <w:rFonts w:ascii="Arial" w:cs="Arial" w:eastAsia="Arial" w:hAnsi="Arial"/>
                <w:sz w:val="14"/>
                <w:szCs w:val="14"/>
                <w:color w:val="auto"/>
              </w:rPr>
              <w:t>(First)</w:t>
            </w:r>
          </w:p>
        </w:tc>
        <w:tc>
          <w:tcPr>
            <w:tcW w:w="1100" w:type="dxa"/>
            <w:vAlign w:val="bottom"/>
            <w:gridSpan w:val="2"/>
          </w:tcPr>
          <w:p>
            <w:pPr>
              <w:ind w:left="340"/>
              <w:spacing w:after="0"/>
              <w:rPr>
                <w:sz w:val="20"/>
                <w:szCs w:val="20"/>
                <w:color w:val="auto"/>
              </w:rPr>
            </w:pPr>
            <w:r>
              <w:rPr>
                <w:rFonts w:ascii="Arial" w:cs="Arial" w:eastAsia="Arial" w:hAnsi="Arial"/>
                <w:sz w:val="14"/>
                <w:szCs w:val="14"/>
                <w:color w:val="auto"/>
              </w:rPr>
              <w:t>(Middle)</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3.</w:t>
            </w:r>
          </w:p>
        </w:tc>
        <w:tc>
          <w:tcPr>
            <w:tcW w:w="1720" w:type="dxa"/>
            <w:vAlign w:val="bottom"/>
          </w:tcPr>
          <w:p>
            <w:pPr>
              <w:ind w:left="180"/>
              <w:spacing w:after="0"/>
              <w:rPr>
                <w:sz w:val="20"/>
                <w:szCs w:val="20"/>
                <w:color w:val="auto"/>
              </w:rPr>
            </w:pPr>
            <w:r>
              <w:rPr>
                <w:rFonts w:ascii="Arial" w:cs="Arial" w:eastAsia="Arial" w:hAnsi="Arial"/>
                <w:sz w:val="14"/>
                <w:szCs w:val="14"/>
                <w:color w:val="auto"/>
                <w:w w:val="88"/>
              </w:rPr>
              <w:t>I.R.S. Identification Number</w:t>
            </w:r>
          </w:p>
        </w:tc>
        <w:tc>
          <w:tcPr>
            <w:tcW w:w="300" w:type="dxa"/>
            <w:vAlign w:val="bottom"/>
            <w:gridSpan w:val="3"/>
          </w:tcPr>
          <w:p>
            <w:pPr>
              <w:ind w:left="160"/>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340" w:type="dxa"/>
            <w:vAlign w:val="bottom"/>
            <w:gridSpan w:val="5"/>
          </w:tcPr>
          <w:p>
            <w:pPr>
              <w:ind w:left="60"/>
              <w:spacing w:after="0"/>
              <w:rPr>
                <w:sz w:val="20"/>
                <w:szCs w:val="20"/>
                <w:color w:val="auto"/>
              </w:rPr>
            </w:pPr>
            <w:r>
              <w:rPr>
                <w:rFonts w:ascii="Arial" w:cs="Arial" w:eastAsia="Arial" w:hAnsi="Arial"/>
                <w:sz w:val="14"/>
                <w:szCs w:val="14"/>
                <w:color w:val="auto"/>
                <w:w w:val="94"/>
              </w:rPr>
              <w:t>Relationship of Reporting Person(s) to Issuer (Check all</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6.</w:t>
            </w:r>
          </w:p>
        </w:tc>
        <w:tc>
          <w:tcPr>
            <w:tcW w:w="1480" w:type="dxa"/>
            <w:vAlign w:val="bottom"/>
            <w:gridSpan w:val="3"/>
          </w:tcPr>
          <w:p>
            <w:pPr>
              <w:spacing w:after="0"/>
              <w:rPr>
                <w:sz w:val="20"/>
                <w:szCs w:val="20"/>
                <w:color w:val="auto"/>
              </w:rPr>
            </w:pPr>
            <w:r>
              <w:rPr>
                <w:rFonts w:ascii="Arial" w:cs="Arial" w:eastAsia="Arial" w:hAnsi="Arial"/>
                <w:sz w:val="14"/>
                <w:szCs w:val="14"/>
                <w:color w:val="auto"/>
              </w:rPr>
              <w:t>If Amendment, Date of</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ind w:left="180"/>
              <w:spacing w:after="0" w:line="149" w:lineRule="exact"/>
              <w:rPr>
                <w:sz w:val="20"/>
                <w:szCs w:val="20"/>
                <w:color w:val="auto"/>
              </w:rPr>
            </w:pPr>
            <w:r>
              <w:rPr>
                <w:rFonts w:ascii="Arial" w:cs="Arial" w:eastAsia="Arial" w:hAnsi="Arial"/>
                <w:sz w:val="14"/>
                <w:szCs w:val="14"/>
                <w:color w:val="auto"/>
                <w:w w:val="95"/>
              </w:rPr>
              <w:t>of Reporting Person, if an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applicable)</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color w:val="auto"/>
              </w:rPr>
              <w:t>Original</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Arial" w:cs="Arial" w:eastAsia="Arial" w:hAnsi="Arial"/>
                <w:sz w:val="14"/>
                <w:szCs w:val="14"/>
                <w:color w:val="auto"/>
              </w:rPr>
              <w:t>entity (voluntary)</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20" w:type="dxa"/>
            <w:vAlign w:val="bottom"/>
            <w:gridSpan w:val="2"/>
            <w:vMerge w:val="restart"/>
          </w:tcPr>
          <w:p>
            <w:pPr>
              <w:ind w:left="40"/>
              <w:spacing w:after="0"/>
              <w:rPr>
                <w:sz w:val="20"/>
                <w:szCs w:val="20"/>
                <w:color w:val="auto"/>
              </w:rPr>
            </w:pPr>
            <w:r>
              <w:rPr>
                <w:rFonts w:ascii="Arial" w:cs="Arial" w:eastAsia="Arial" w:hAnsi="Arial"/>
                <w:sz w:val="14"/>
                <w:szCs w:val="14"/>
                <w:color w:val="auto"/>
              </w:rPr>
              <w:t>Director</w:t>
            </w:r>
          </w:p>
        </w:tc>
        <w:tc>
          <w:tcPr>
            <w:tcW w:w="780" w:type="dxa"/>
            <w:vAlign w:val="bottom"/>
            <w:gridSpan w:val="2"/>
            <w:vMerge w:val="restart"/>
          </w:tcPr>
          <w:p>
            <w:pPr>
              <w:jc w:val="right"/>
              <w:ind w:right="35"/>
              <w:spacing w:after="0"/>
              <w:rPr>
                <w:sz w:val="20"/>
                <w:szCs w:val="20"/>
                <w:color w:val="auto"/>
              </w:rPr>
            </w:pPr>
            <w:r>
              <w:rPr>
                <w:rFonts w:ascii="Arial" w:cs="Arial" w:eastAsia="Arial" w:hAnsi="Arial"/>
                <w:sz w:val="14"/>
                <w:szCs w:val="14"/>
                <w:color w:val="auto"/>
                <w:w w:val="90"/>
              </w:rPr>
              <w:t>10% Owner</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20" w:type="dxa"/>
            <w:vAlign w:val="bottom"/>
          </w:tcPr>
          <w:p>
            <w:pPr>
              <w:spacing w:after="0"/>
              <w:rPr>
                <w:sz w:val="11"/>
                <w:szCs w:val="11"/>
                <w:color w:val="auto"/>
              </w:rPr>
            </w:pPr>
          </w:p>
        </w:tc>
        <w:tc>
          <w:tcPr>
            <w:tcW w:w="2860" w:type="dxa"/>
            <w:vAlign w:val="bottom"/>
            <w:gridSpan w:val="4"/>
          </w:tcPr>
          <w:p>
            <w:pPr>
              <w:jc w:val="center"/>
              <w:ind w:left="352"/>
              <w:spacing w:after="0" w:line="129" w:lineRule="exact"/>
              <w:rPr>
                <w:sz w:val="20"/>
                <w:szCs w:val="20"/>
                <w:color w:val="auto"/>
              </w:rPr>
            </w:pPr>
            <w:r>
              <w:rPr>
                <w:rFonts w:ascii="Arial" w:cs="Arial" w:eastAsia="Arial" w:hAnsi="Arial"/>
                <w:sz w:val="14"/>
                <w:szCs w:val="14"/>
                <w:color w:val="auto"/>
                <w:w w:val="86"/>
              </w:rPr>
              <w:t>3145 Las Vegas Boulevard South</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bottom w:val="single" w:sz="8" w:color="auto"/>
            </w:tcBorders>
            <w:gridSpan w:val="3"/>
          </w:tcPr>
          <w:p>
            <w:pPr>
              <w:ind w:left="60"/>
              <w:spacing w:after="0" w:line="129" w:lineRule="exact"/>
              <w:rPr>
                <w:sz w:val="20"/>
                <w:szCs w:val="20"/>
                <w:color w:val="auto"/>
              </w:rPr>
            </w:pPr>
            <w:r>
              <w:rPr>
                <w:rFonts w:ascii="Arial" w:cs="Arial" w:eastAsia="Arial" w:hAnsi="Arial"/>
                <w:sz w:val="14"/>
                <w:szCs w:val="14"/>
                <w:color w:val="auto"/>
              </w:rPr>
              <w:t>X</w:t>
            </w:r>
          </w:p>
        </w:tc>
        <w:tc>
          <w:tcPr>
            <w:tcW w:w="1640" w:type="dxa"/>
            <w:vAlign w:val="bottom"/>
          </w:tcPr>
          <w:p>
            <w:pPr>
              <w:spacing w:after="0" w:line="129" w:lineRule="exact"/>
              <w:rPr>
                <w:sz w:val="20"/>
                <w:szCs w:val="20"/>
                <w:color w:val="auto"/>
              </w:rPr>
            </w:pPr>
            <w:r>
              <w:rPr>
                <w:rFonts w:ascii="Arial" w:cs="Arial" w:eastAsia="Arial" w:hAnsi="Arial"/>
                <w:sz w:val="14"/>
                <w:szCs w:val="14"/>
                <w:color w:val="auto"/>
              </w:rPr>
              <w:t>Officer</w:t>
            </w:r>
          </w:p>
        </w:tc>
        <w:tc>
          <w:tcPr>
            <w:tcW w:w="280" w:type="dxa"/>
            <w:vAlign w:val="bottom"/>
            <w:tcBorders>
              <w:top w:val="single" w:sz="8" w:color="auto"/>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Pr>
          <w:p>
            <w:pPr>
              <w:jc w:val="right"/>
              <w:ind w:right="175"/>
              <w:spacing w:after="0" w:line="129" w:lineRule="exact"/>
              <w:rPr>
                <w:sz w:val="20"/>
                <w:szCs w:val="20"/>
                <w:color w:val="auto"/>
              </w:rPr>
            </w:pPr>
            <w:r>
              <w:rPr>
                <w:rFonts w:ascii="Arial" w:cs="Arial" w:eastAsia="Arial" w:hAnsi="Arial"/>
                <w:sz w:val="14"/>
                <w:szCs w:val="14"/>
                <w:color w:val="auto"/>
                <w:w w:val="91"/>
              </w:rPr>
              <w:t>Other</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40" w:type="dxa"/>
            <w:vAlign w:val="bottom"/>
          </w:tcPr>
          <w:p>
            <w:pPr>
              <w:ind w:left="200"/>
              <w:spacing w:after="0" w:line="112" w:lineRule="exact"/>
              <w:rPr>
                <w:sz w:val="20"/>
                <w:szCs w:val="20"/>
                <w:color w:val="auto"/>
              </w:rPr>
            </w:pPr>
            <w:r>
              <w:rPr>
                <w:rFonts w:ascii="Arial" w:cs="Arial" w:eastAsia="Arial" w:hAnsi="Arial"/>
                <w:sz w:val="12"/>
                <w:szCs w:val="12"/>
                <w:color w:val="auto"/>
              </w:rPr>
              <w:t>(give title below)</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tcPr>
          <w:p>
            <w:pPr>
              <w:spacing w:after="0" w:line="112" w:lineRule="exact"/>
              <w:rPr>
                <w:sz w:val="20"/>
                <w:szCs w:val="20"/>
                <w:color w:val="auto"/>
              </w:rPr>
            </w:pPr>
            <w:r>
              <w:rPr>
                <w:rFonts w:ascii="Arial" w:cs="Arial" w:eastAsia="Arial" w:hAnsi="Arial"/>
                <w:sz w:val="12"/>
                <w:szCs w:val="12"/>
                <w:color w:val="auto"/>
              </w:rPr>
              <w:t>(specify below)</w:t>
            </w: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20" w:type="dxa"/>
            <w:vAlign w:val="bottom"/>
          </w:tcPr>
          <w:p>
            <w:pPr>
              <w:jc w:val="center"/>
              <w:ind w:left="432"/>
              <w:spacing w:after="0"/>
              <w:rPr>
                <w:sz w:val="20"/>
                <w:szCs w:val="20"/>
                <w:color w:val="auto"/>
              </w:rPr>
            </w:pPr>
            <w:r>
              <w:rPr>
                <w:rFonts w:ascii="Arial" w:cs="Arial" w:eastAsia="Arial" w:hAnsi="Arial"/>
                <w:sz w:val="14"/>
                <w:szCs w:val="14"/>
                <w:color w:val="auto"/>
                <w:w w:val="85"/>
              </w:rPr>
              <w:t>(Street)</w:t>
            </w: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7.</w:t>
            </w:r>
          </w:p>
        </w:tc>
        <w:tc>
          <w:tcPr>
            <w:tcW w:w="1480" w:type="dxa"/>
            <w:vAlign w:val="bottom"/>
            <w:gridSpan w:val="3"/>
            <w:vMerge w:val="restart"/>
          </w:tcPr>
          <w:p>
            <w:pPr>
              <w:spacing w:after="0"/>
              <w:rPr>
                <w:sz w:val="20"/>
                <w:szCs w:val="20"/>
                <w:color w:val="auto"/>
              </w:rPr>
            </w:pPr>
            <w:r>
              <w:rPr>
                <w:rFonts w:ascii="Arial" w:cs="Arial" w:eastAsia="Arial" w:hAnsi="Arial"/>
                <w:sz w:val="14"/>
                <w:szCs w:val="14"/>
                <w:color w:val="auto"/>
                <w:w w:val="96"/>
              </w:rPr>
              <w:t>Individual or Joint/Group</w:t>
            </w:r>
          </w:p>
        </w:tc>
        <w:tc>
          <w:tcPr>
            <w:tcW w:w="0" w:type="dxa"/>
            <w:vAlign w:val="bottom"/>
          </w:tcPr>
          <w:p>
            <w:pPr>
              <w:spacing w:after="0"/>
              <w:rPr>
                <w:sz w:val="1"/>
                <w:szCs w:val="1"/>
                <w:color w:val="auto"/>
              </w:rPr>
            </w:pPr>
          </w:p>
        </w:tc>
      </w:tr>
      <w:tr>
        <w:trPr>
          <w:trHeight w:val="125"/>
        </w:trPr>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color w:val="auto"/>
              </w:rPr>
              <w:t>Filing</w:t>
            </w:r>
          </w:p>
        </w:tc>
        <w:tc>
          <w:tcPr>
            <w:tcW w:w="0" w:type="dxa"/>
            <w:vAlign w:val="bottom"/>
          </w:tcPr>
          <w:p>
            <w:pPr>
              <w:spacing w:after="0"/>
              <w:rPr>
                <w:sz w:val="1"/>
                <w:szCs w:val="1"/>
                <w:color w:val="auto"/>
              </w:rPr>
            </w:pPr>
          </w:p>
        </w:tc>
      </w:tr>
      <w:tr>
        <w:trPr>
          <w:trHeight w:val="149"/>
        </w:trPr>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Las Vegas</w:t>
            </w:r>
          </w:p>
        </w:tc>
        <w:tc>
          <w:tcPr>
            <w:tcW w:w="1020" w:type="dxa"/>
            <w:vAlign w:val="bottom"/>
          </w:tcPr>
          <w:p>
            <w:pPr>
              <w:ind w:left="60"/>
              <w:spacing w:after="0" w:line="149" w:lineRule="exact"/>
              <w:rPr>
                <w:sz w:val="20"/>
                <w:szCs w:val="20"/>
                <w:color w:val="auto"/>
              </w:rPr>
            </w:pPr>
            <w:r>
              <w:rPr>
                <w:rFonts w:ascii="Arial" w:cs="Arial" w:eastAsia="Arial" w:hAnsi="Arial"/>
                <w:sz w:val="14"/>
                <w:szCs w:val="14"/>
                <w:color w:val="auto"/>
              </w:rPr>
              <w:t>Nevada</w:t>
            </w:r>
          </w:p>
        </w:tc>
        <w:tc>
          <w:tcPr>
            <w:tcW w:w="50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7"/>
              </w:rPr>
              <w:t>89109</w:t>
            </w: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0" w:type="dxa"/>
            <w:vAlign w:val="bottom"/>
            <w:gridSpan w:val="8"/>
          </w:tcPr>
          <w:p>
            <w:pPr>
              <w:spacing w:after="0" w:line="149" w:lineRule="exact"/>
              <w:rPr>
                <w:sz w:val="20"/>
                <w:szCs w:val="20"/>
                <w:color w:val="auto"/>
              </w:rPr>
            </w:pPr>
            <w:r>
              <w:rPr>
                <w:rFonts w:ascii="Arial" w:cs="Arial" w:eastAsia="Arial" w:hAnsi="Arial"/>
                <w:sz w:val="14"/>
                <w:szCs w:val="14"/>
                <w:color w:val="auto"/>
              </w:rPr>
              <w:t>Executive Vice President — Architecture, Wynn Design &amp;</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color w:val="auto"/>
                <w:w w:val="98"/>
              </w:rPr>
              <w:t>(Check Applicable Line)</w:t>
            </w:r>
          </w:p>
        </w:tc>
        <w:tc>
          <w:tcPr>
            <w:tcW w:w="0" w:type="dxa"/>
            <w:vAlign w:val="bottom"/>
          </w:tcPr>
          <w:p>
            <w:pPr>
              <w:spacing w:after="0"/>
              <w:rPr>
                <w:sz w:val="1"/>
                <w:szCs w:val="1"/>
                <w:color w:val="auto"/>
              </w:rPr>
            </w:pPr>
          </w:p>
        </w:tc>
      </w:tr>
      <w:tr>
        <w:trPr>
          <w:trHeight w:val="129"/>
        </w:trPr>
        <w:tc>
          <w:tcPr>
            <w:tcW w:w="2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gridSpan w:val="5"/>
          </w:tcPr>
          <w:p>
            <w:pPr>
              <w:spacing w:after="0" w:line="129" w:lineRule="exact"/>
              <w:rPr>
                <w:sz w:val="20"/>
                <w:szCs w:val="20"/>
                <w:color w:val="auto"/>
              </w:rPr>
            </w:pPr>
            <w:r>
              <w:rPr>
                <w:rFonts w:ascii="Arial" w:cs="Arial" w:eastAsia="Arial" w:hAnsi="Arial"/>
                <w:sz w:val="14"/>
                <w:szCs w:val="14"/>
                <w:color w:val="auto"/>
              </w:rPr>
              <w:t>Development, LLC</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0" w:type="dxa"/>
            <w:vAlign w:val="bottom"/>
          </w:tcPr>
          <w:p>
            <w:pPr>
              <w:spacing w:after="0"/>
              <w:rPr>
                <w:sz w:val="11"/>
                <w:szCs w:val="11"/>
                <w:color w:val="auto"/>
              </w:rPr>
            </w:pPr>
          </w:p>
        </w:tc>
        <w:tc>
          <w:tcPr>
            <w:tcW w:w="880" w:type="dxa"/>
            <w:vAlign w:val="bottom"/>
            <w:vMerge w:val="restart"/>
          </w:tcPr>
          <w:p>
            <w:pPr>
              <w:ind w:left="140"/>
              <w:spacing w:after="0"/>
              <w:rPr>
                <w:sz w:val="20"/>
                <w:szCs w:val="20"/>
                <w:color w:val="auto"/>
              </w:rPr>
            </w:pPr>
            <w:r>
              <w:rPr>
                <w:rFonts w:ascii="Arial" w:cs="Arial" w:eastAsia="Arial" w:hAnsi="Arial"/>
                <w:sz w:val="14"/>
                <w:szCs w:val="14"/>
                <w:color w:val="auto"/>
              </w:rPr>
              <w:t>(City)</w:t>
            </w:r>
          </w:p>
        </w:tc>
        <w:tc>
          <w:tcPr>
            <w:tcW w:w="1020" w:type="dxa"/>
            <w:vAlign w:val="bottom"/>
            <w:vMerge w:val="restart"/>
          </w:tcPr>
          <w:p>
            <w:pPr>
              <w:ind w:left="420"/>
              <w:spacing w:after="0"/>
              <w:rPr>
                <w:sz w:val="20"/>
                <w:szCs w:val="20"/>
                <w:color w:val="auto"/>
              </w:rPr>
            </w:pPr>
            <w:r>
              <w:rPr>
                <w:rFonts w:ascii="Arial" w:cs="Arial" w:eastAsia="Arial" w:hAnsi="Arial"/>
                <w:sz w:val="14"/>
                <w:szCs w:val="14"/>
                <w:color w:val="auto"/>
              </w:rPr>
              <w:t>(State)</w:t>
            </w:r>
          </w:p>
        </w:tc>
        <w:tc>
          <w:tcPr>
            <w:tcW w:w="50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gridSpan w:val="3"/>
            <w:vMerge w:val="restart"/>
          </w:tcPr>
          <w:p>
            <w:pPr>
              <w:ind w:left="120"/>
              <w:spacing w:after="0"/>
              <w:rPr>
                <w:sz w:val="20"/>
                <w:szCs w:val="20"/>
                <w:color w:val="auto"/>
              </w:rPr>
            </w:pPr>
            <w:r>
              <w:rPr>
                <w:rFonts w:ascii="Arial" w:cs="Arial" w:eastAsia="Arial" w:hAnsi="Arial"/>
                <w:sz w:val="14"/>
                <w:szCs w:val="14"/>
                <w:color w:val="auto"/>
              </w:rPr>
              <w:t>X   Form filed by One</w:t>
            </w:r>
          </w:p>
        </w:tc>
        <w:tc>
          <w:tcPr>
            <w:tcW w:w="0" w:type="dxa"/>
            <w:vAlign w:val="bottom"/>
          </w:tcPr>
          <w:p>
            <w:pPr>
              <w:spacing w:after="0"/>
              <w:rPr>
                <w:sz w:val="1"/>
                <w:szCs w:val="1"/>
                <w:color w:val="auto"/>
              </w:rPr>
            </w:pPr>
          </w:p>
        </w:tc>
      </w:tr>
      <w:tr>
        <w:trPr>
          <w:trHeight w:val="240"/>
        </w:trPr>
        <w:tc>
          <w:tcPr>
            <w:tcW w:w="2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Pr>
          <w:p>
            <w:pPr>
              <w:ind w:left="40"/>
              <w:spacing w:after="0" w:line="146" w:lineRule="exact"/>
              <w:rPr>
                <w:sz w:val="20"/>
                <w:szCs w:val="20"/>
                <w:color w:val="auto"/>
              </w:rPr>
            </w:pPr>
            <w:r>
              <w:rPr>
                <w:rFonts w:ascii="Arial" w:cs="Arial" w:eastAsia="Arial" w:hAnsi="Arial"/>
                <w:sz w:val="14"/>
                <w:szCs w:val="14"/>
                <w:color w:val="auto"/>
              </w:rPr>
              <w:t>Form filed by</w:t>
            </w:r>
          </w:p>
        </w:tc>
        <w:tc>
          <w:tcPr>
            <w:tcW w:w="0" w:type="dxa"/>
            <w:vAlign w:val="bottom"/>
          </w:tcPr>
          <w:p>
            <w:pPr>
              <w:spacing w:after="0"/>
              <w:rPr>
                <w:sz w:val="1"/>
                <w:szCs w:val="1"/>
                <w:color w:val="auto"/>
              </w:rPr>
            </w:pPr>
          </w:p>
        </w:tc>
      </w:tr>
      <w:tr>
        <w:trPr>
          <w:trHeight w:val="131"/>
        </w:trPr>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4"/>
                <w:szCs w:val="14"/>
                <w:color w:val="auto"/>
                <w:w w:val="92"/>
              </w:rPr>
              <w:t>More than One Reporting</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100" w:type="dxa"/>
            <w:vAlign w:val="bottom"/>
            <w:tcBorders>
              <w:bottom w:val="single" w:sz="8" w:color="808080"/>
            </w:tcBorders>
            <w:gridSpan w:val="5"/>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74"/>
        </w:trPr>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60" w:type="dxa"/>
            <w:vAlign w:val="bottom"/>
            <w:gridSpan w:val="8"/>
          </w:tcPr>
          <w:p>
            <w:pPr>
              <w:ind w:left="80"/>
              <w:spacing w:after="0"/>
              <w:rPr>
                <w:sz w:val="20"/>
                <w:szCs w:val="20"/>
                <w:color w:val="auto"/>
              </w:rPr>
            </w:pPr>
            <w:r>
              <w:rPr>
                <w:rFonts w:ascii="Arial" w:cs="Arial" w:eastAsia="Arial" w:hAnsi="Arial"/>
                <w:sz w:val="14"/>
                <w:szCs w:val="14"/>
                <w:b w:val="1"/>
                <w:bCs w:val="1"/>
                <w:color w:val="auto"/>
              </w:rPr>
              <w:t>Table I — Non-Derivative Securities Beneficially Owned</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20" w:type="dxa"/>
            <w:vAlign w:val="bottom"/>
            <w:tcBorders>
              <w:bottom w:val="single" w:sz="8" w:color="808080"/>
            </w:tcBorders>
          </w:tcPr>
          <w:p>
            <w:pPr>
              <w:spacing w:after="0"/>
              <w:rPr>
                <w:sz w:val="18"/>
                <w:szCs w:val="18"/>
                <w:color w:val="auto"/>
              </w:rPr>
            </w:pPr>
          </w:p>
        </w:tc>
        <w:tc>
          <w:tcPr>
            <w:tcW w:w="1900" w:type="dxa"/>
            <w:vAlign w:val="bottom"/>
            <w:tcBorders>
              <w:bottom w:val="single" w:sz="8" w:color="808080"/>
            </w:tcBorders>
            <w:gridSpan w:val="2"/>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2660" w:type="dxa"/>
            <w:vAlign w:val="bottom"/>
            <w:tcBorders>
              <w:bottom w:val="single" w:sz="8" w:color="808080"/>
            </w:tcBorders>
            <w:gridSpan w:val="4"/>
          </w:tcPr>
          <w:p>
            <w:pPr>
              <w:spacing w:after="0"/>
              <w:rPr>
                <w:sz w:val="18"/>
                <w:szCs w:val="18"/>
                <w:color w:val="auto"/>
              </w:rPr>
            </w:pPr>
          </w:p>
        </w:tc>
        <w:tc>
          <w:tcPr>
            <w:tcW w:w="160" w:type="dxa"/>
            <w:vAlign w:val="bottom"/>
            <w:tcBorders>
              <w:bottom w:val="single" w:sz="8" w:color="808080"/>
            </w:tcBorders>
            <w:gridSpan w:val="2"/>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gridSpan w:val="3"/>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1900" w:type="dxa"/>
            <w:vAlign w:val="bottom"/>
            <w:gridSpan w:val="2"/>
          </w:tcPr>
          <w:p>
            <w:pPr>
              <w:ind w:left="120"/>
              <w:spacing w:after="0"/>
              <w:rPr>
                <w:sz w:val="20"/>
                <w:szCs w:val="20"/>
                <w:color w:val="auto"/>
              </w:rPr>
            </w:pPr>
            <w:r>
              <w:rPr>
                <w:rFonts w:ascii="Arial" w:cs="Arial" w:eastAsia="Arial" w:hAnsi="Arial"/>
                <w:sz w:val="14"/>
                <w:szCs w:val="14"/>
                <w:color w:val="auto"/>
              </w:rPr>
              <w:t>Title of Security</w:t>
            </w:r>
          </w:p>
        </w:tc>
        <w:tc>
          <w:tcPr>
            <w:tcW w:w="500" w:type="dxa"/>
            <w:vAlign w:val="bottom"/>
          </w:tcPr>
          <w:p>
            <w:pPr>
              <w:spacing w:after="0"/>
              <w:rPr>
                <w:sz w:val="21"/>
                <w:szCs w:val="21"/>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color w:val="auto"/>
              </w:rPr>
              <w:t>2.</w:t>
            </w:r>
          </w:p>
        </w:tc>
        <w:tc>
          <w:tcPr>
            <w:tcW w:w="2660" w:type="dxa"/>
            <w:vAlign w:val="bottom"/>
            <w:gridSpan w:val="4"/>
          </w:tcPr>
          <w:p>
            <w:pPr>
              <w:ind w:left="120"/>
              <w:spacing w:after="0"/>
              <w:rPr>
                <w:sz w:val="20"/>
                <w:szCs w:val="20"/>
                <w:color w:val="auto"/>
              </w:rPr>
            </w:pPr>
            <w:r>
              <w:rPr>
                <w:rFonts w:ascii="Arial" w:cs="Arial" w:eastAsia="Arial" w:hAnsi="Arial"/>
                <w:sz w:val="14"/>
                <w:szCs w:val="14"/>
                <w:color w:val="auto"/>
              </w:rPr>
              <w:t>Amount of Securities</w:t>
            </w:r>
          </w:p>
        </w:tc>
        <w:tc>
          <w:tcPr>
            <w:tcW w:w="160" w:type="dxa"/>
            <w:vAlign w:val="bottom"/>
            <w:gridSpan w:val="2"/>
          </w:tcPr>
          <w:p>
            <w:pPr>
              <w:jc w:val="right"/>
              <w:ind w:right="60"/>
              <w:spacing w:after="0"/>
              <w:rPr>
                <w:sz w:val="20"/>
                <w:szCs w:val="20"/>
                <w:color w:val="auto"/>
              </w:rPr>
            </w:pPr>
            <w:r>
              <w:rPr>
                <w:rFonts w:ascii="Arial" w:cs="Arial" w:eastAsia="Arial" w:hAnsi="Arial"/>
                <w:sz w:val="12"/>
                <w:szCs w:val="12"/>
                <w:color w:val="auto"/>
                <w:w w:val="79"/>
              </w:rPr>
              <w:t>3.</w:t>
            </w:r>
          </w:p>
        </w:tc>
        <w:tc>
          <w:tcPr>
            <w:tcW w:w="140" w:type="dxa"/>
            <w:vAlign w:val="bottom"/>
          </w:tcPr>
          <w:p>
            <w:pPr>
              <w:spacing w:after="0"/>
              <w:rPr>
                <w:sz w:val="21"/>
                <w:szCs w:val="21"/>
                <w:color w:val="auto"/>
              </w:rPr>
            </w:pPr>
          </w:p>
        </w:tc>
        <w:tc>
          <w:tcPr>
            <w:tcW w:w="2040" w:type="dxa"/>
            <w:vAlign w:val="bottom"/>
            <w:gridSpan w:val="4"/>
          </w:tcPr>
          <w:p>
            <w:pPr>
              <w:ind w:left="40"/>
              <w:spacing w:after="0"/>
              <w:rPr>
                <w:sz w:val="20"/>
                <w:szCs w:val="20"/>
                <w:color w:val="auto"/>
              </w:rPr>
            </w:pPr>
            <w:r>
              <w:rPr>
                <w:rFonts w:ascii="Arial" w:cs="Arial" w:eastAsia="Arial" w:hAnsi="Arial"/>
                <w:sz w:val="14"/>
                <w:szCs w:val="14"/>
                <w:color w:val="auto"/>
              </w:rPr>
              <w:t>Ownership Form:</w:t>
            </w:r>
          </w:p>
        </w:tc>
        <w:tc>
          <w:tcPr>
            <w:tcW w:w="780" w:type="dxa"/>
            <w:vAlign w:val="bottom"/>
            <w:gridSpan w:val="2"/>
          </w:tcPr>
          <w:p>
            <w:pPr>
              <w:jc w:val="right"/>
              <w:ind w:right="75"/>
              <w:spacing w:after="0"/>
              <w:rPr>
                <w:sz w:val="20"/>
                <w:szCs w:val="20"/>
                <w:color w:val="auto"/>
              </w:rPr>
            </w:pPr>
            <w:r>
              <w:rPr>
                <w:rFonts w:ascii="Arial" w:cs="Arial" w:eastAsia="Arial" w:hAnsi="Arial"/>
                <w:sz w:val="14"/>
                <w:szCs w:val="14"/>
                <w:color w:val="auto"/>
              </w:rPr>
              <w:t>4.</w:t>
            </w:r>
          </w:p>
        </w:tc>
        <w:tc>
          <w:tcPr>
            <w:tcW w:w="1080" w:type="dxa"/>
            <w:vAlign w:val="bottom"/>
            <w:gridSpan w:val="3"/>
          </w:tcPr>
          <w:p>
            <w:pPr>
              <w:ind w:left="80"/>
              <w:spacing w:after="0"/>
              <w:rPr>
                <w:sz w:val="20"/>
                <w:szCs w:val="20"/>
                <w:color w:val="auto"/>
              </w:rPr>
            </w:pPr>
            <w:r>
              <w:rPr>
                <w:rFonts w:ascii="Arial" w:cs="Arial" w:eastAsia="Arial" w:hAnsi="Arial"/>
                <w:sz w:val="14"/>
                <w:szCs w:val="14"/>
                <w:color w:val="auto"/>
                <w:w w:val="91"/>
              </w:rPr>
              <w:t>Nature of Indirect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(Instr. 4)</w:t>
            </w: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6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Beneficially Owned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Direct (D) or Indirect (I)</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60" w:type="dxa"/>
            <w:vAlign w:val="bottom"/>
            <w:gridSpan w:val="6"/>
          </w:tcPr>
          <w:p>
            <w:pPr>
              <w:ind w:left="80"/>
              <w:spacing w:after="0" w:line="149" w:lineRule="exact"/>
              <w:rPr>
                <w:sz w:val="20"/>
                <w:szCs w:val="20"/>
                <w:color w:val="auto"/>
              </w:rPr>
            </w:pPr>
            <w:r>
              <w:rPr>
                <w:rFonts w:ascii="Arial" w:cs="Arial" w:eastAsia="Arial" w:hAnsi="Arial"/>
                <w:sz w:val="14"/>
                <w:szCs w:val="14"/>
                <w:color w:val="auto"/>
              </w:rPr>
              <w:t>Beneficial Ownership</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4"/>
                <w:szCs w:val="14"/>
                <w:color w:val="auto"/>
                <w:w w:val="95"/>
              </w:rPr>
              <w:t>(Instr. 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ind w:left="40"/>
              <w:spacing w:after="0"/>
              <w:rPr>
                <w:sz w:val="20"/>
                <w:szCs w:val="20"/>
                <w:color w:val="auto"/>
              </w:rPr>
            </w:pPr>
            <w:r>
              <w:rPr>
                <w:rFonts w:ascii="Arial" w:cs="Arial" w:eastAsia="Arial" w:hAnsi="Arial"/>
                <w:sz w:val="14"/>
                <w:szCs w:val="14"/>
                <w:color w:val="auto"/>
              </w:rPr>
              <w:t>(Instr. 5)</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4"/>
                <w:szCs w:val="14"/>
                <w:color w:val="auto"/>
              </w:rPr>
              <w:t>(Instr. 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2352675</wp:posOffset>
            </wp:positionH>
            <wp:positionV relativeFrom="paragraph">
              <wp:posOffset>-2715895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-2715895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-2715895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-2715895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-2715895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-2715895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-2089785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-2089785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-2183765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-2183765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-2183765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-2183765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-1557655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-1557655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-1463675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-1463675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-837565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-837565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-451485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-451485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4" w:lineRule="exact"/>
        <w:rPr>
          <w:sz w:val="24"/>
          <w:szCs w:val="24"/>
          <w:color w:val="auto"/>
        </w:rPr>
      </w:pPr>
    </w:p>
    <w:p>
      <w:pPr>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314325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562610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811530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1060450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1308735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1557655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1806575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2054860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2303780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2552700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2800985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2955290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spacing w:after="0"/>
        <w:tabs>
          <w:tab w:leader="none" w:pos="2580" w:val="left"/>
        </w:tabs>
        <w:rPr>
          <w:sz w:val="20"/>
          <w:szCs w:val="20"/>
          <w:color w:val="auto"/>
        </w:rPr>
      </w:pPr>
      <w:r>
        <w:rPr>
          <w:rFonts w:ascii="Arial" w:cs="Arial" w:eastAsia="Arial" w:hAnsi="Arial"/>
          <w:sz w:val="14"/>
          <w:szCs w:val="14"/>
          <w:b w:val="1"/>
          <w:bCs w:val="1"/>
          <w:color w:val="auto"/>
        </w:rPr>
        <w:t>FORM 3 (Continued)</w:t>
      </w:r>
      <w:r>
        <w:rPr>
          <w:sz w:val="20"/>
          <w:szCs w:val="20"/>
          <w:color w:val="auto"/>
        </w:rPr>
        <w:tab/>
      </w:r>
      <w:r>
        <w:rPr>
          <w:rFonts w:ascii="Arial" w:cs="Arial" w:eastAsia="Arial" w:hAnsi="Arial"/>
          <w:sz w:val="12"/>
          <w:szCs w:val="12"/>
          <w:b w:val="1"/>
          <w:bCs w:val="1"/>
          <w:color w:val="auto"/>
        </w:rPr>
        <w:t>Table II — Derivative Securities Beneficially Owned (</w:t>
      </w:r>
      <w:r>
        <w:rPr>
          <w:rFonts w:ascii="Arial" w:cs="Arial" w:eastAsia="Arial" w:hAnsi="Arial"/>
          <w:sz w:val="12"/>
          <w:szCs w:val="12"/>
          <w:b w:val="1"/>
          <w:bCs w:val="1"/>
          <w:i w:val="1"/>
          <w:iCs w:val="1"/>
          <w:color w:val="auto"/>
        </w:rPr>
        <w:t>e.g.</w:t>
      </w:r>
      <w:r>
        <w:rPr>
          <w:rFonts w:ascii="Arial" w:cs="Arial" w:eastAsia="Arial" w:hAnsi="Arial"/>
          <w:sz w:val="12"/>
          <w:szCs w:val="12"/>
          <w:b w:val="1"/>
          <w:bCs w:val="1"/>
          <w:color w:val="auto"/>
        </w:rPr>
        <w:t>,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type w:val="continuous"/>
        </w:sect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jc w:val="right"/>
              <w:ind w:right="78"/>
              <w:spacing w:after="0"/>
              <w:rPr>
                <w:sz w:val="20"/>
                <w:szCs w:val="20"/>
                <w:color w:val="auto"/>
              </w:rPr>
            </w:pPr>
            <w:r>
              <w:rPr>
                <w:rFonts w:ascii="Arial" w:cs="Arial" w:eastAsia="Arial" w:hAnsi="Arial"/>
                <w:sz w:val="12"/>
                <w:szCs w:val="12"/>
                <w:color w:val="auto"/>
                <w:w w:val="79"/>
              </w:rPr>
              <w:t>1.</w:t>
            </w:r>
          </w:p>
        </w:tc>
        <w:tc>
          <w:tcPr>
            <w:tcW w:w="1300" w:type="dxa"/>
            <w:vAlign w:val="bottom"/>
          </w:tcPr>
          <w:p>
            <w:pPr>
              <w:ind w:left="120"/>
              <w:spacing w:after="0"/>
              <w:rPr>
                <w:sz w:val="20"/>
                <w:szCs w:val="20"/>
                <w:color w:val="auto"/>
              </w:rPr>
            </w:pPr>
            <w:r>
              <w:rPr>
                <w:rFonts w:ascii="Arial" w:cs="Arial" w:eastAsia="Arial" w:hAnsi="Arial"/>
                <w:sz w:val="14"/>
                <w:szCs w:val="14"/>
                <w:color w:val="auto"/>
              </w:rPr>
              <w:t>Title of Derivative</w:t>
            </w:r>
          </w:p>
        </w:tc>
        <w:tc>
          <w:tcPr>
            <w:tcW w:w="420" w:type="dxa"/>
            <w:vAlign w:val="bottom"/>
          </w:tcPr>
          <w:p>
            <w:pPr>
              <w:jc w:val="right"/>
              <w:ind w:right="52"/>
              <w:spacing w:after="0"/>
              <w:rPr>
                <w:sz w:val="20"/>
                <w:szCs w:val="20"/>
                <w:color w:val="auto"/>
              </w:rPr>
            </w:pPr>
            <w:r>
              <w:rPr>
                <w:rFonts w:ascii="Arial" w:cs="Arial" w:eastAsia="Arial" w:hAnsi="Arial"/>
                <w:sz w:val="14"/>
                <w:szCs w:val="14"/>
                <w:color w:val="auto"/>
              </w:rPr>
              <w:t>2.</w:t>
            </w:r>
          </w:p>
        </w:tc>
        <w:tc>
          <w:tcPr>
            <w:tcW w:w="2160" w:type="dxa"/>
            <w:vAlign w:val="bottom"/>
          </w:tcPr>
          <w:p>
            <w:pPr>
              <w:ind w:left="120"/>
              <w:spacing w:after="0"/>
              <w:rPr>
                <w:sz w:val="20"/>
                <w:szCs w:val="20"/>
                <w:color w:val="auto"/>
              </w:rPr>
            </w:pPr>
            <w:r>
              <w:rPr>
                <w:rFonts w:ascii="Arial" w:cs="Arial" w:eastAsia="Arial" w:hAnsi="Arial"/>
                <w:sz w:val="14"/>
                <w:szCs w:val="14"/>
                <w:color w:val="auto"/>
                <w:w w:val="86"/>
              </w:rPr>
              <w:t>Date Exercisable and Expiration Date</w:t>
            </w:r>
          </w:p>
        </w:tc>
      </w:tr>
      <w:tr>
        <w:trPr>
          <w:trHeight w:val="149"/>
        </w:trPr>
        <w:tc>
          <w:tcPr>
            <w:tcW w:w="240" w:type="dxa"/>
            <w:vAlign w:val="bottom"/>
          </w:tcPr>
          <w:p>
            <w:pPr>
              <w:spacing w:after="0"/>
              <w:rPr>
                <w:sz w:val="12"/>
                <w:szCs w:val="12"/>
                <w:color w:val="auto"/>
              </w:rPr>
            </w:pPr>
          </w:p>
        </w:tc>
        <w:tc>
          <w:tcPr>
            <w:tcW w:w="1300" w:type="dxa"/>
            <w:vAlign w:val="bottom"/>
          </w:tcPr>
          <w:p>
            <w:pPr>
              <w:ind w:left="120"/>
              <w:spacing w:after="0" w:line="149" w:lineRule="exact"/>
              <w:rPr>
                <w:sz w:val="20"/>
                <w:szCs w:val="20"/>
                <w:color w:val="auto"/>
              </w:rPr>
            </w:pPr>
            <w:r>
              <w:rPr>
                <w:rFonts w:ascii="Arial" w:cs="Arial" w:eastAsia="Arial" w:hAnsi="Arial"/>
                <w:sz w:val="14"/>
                <w:szCs w:val="14"/>
                <w:color w:val="auto"/>
              </w:rPr>
              <w:t>Security</w:t>
            </w:r>
          </w:p>
        </w:tc>
        <w:tc>
          <w:tcPr>
            <w:tcW w:w="420" w:type="dxa"/>
            <w:vAlign w:val="bottom"/>
          </w:tcPr>
          <w:p>
            <w:pPr>
              <w:spacing w:after="0"/>
              <w:rPr>
                <w:sz w:val="12"/>
                <w:szCs w:val="12"/>
                <w:color w:val="auto"/>
              </w:rPr>
            </w:pPr>
          </w:p>
        </w:tc>
        <w:tc>
          <w:tcPr>
            <w:tcW w:w="2160" w:type="dxa"/>
            <w:vAlign w:val="bottom"/>
          </w:tcPr>
          <w:p>
            <w:pPr>
              <w:ind w:left="120"/>
              <w:spacing w:after="0" w:line="149" w:lineRule="exact"/>
              <w:rPr>
                <w:sz w:val="20"/>
                <w:szCs w:val="20"/>
                <w:color w:val="auto"/>
              </w:rPr>
            </w:pPr>
            <w:r>
              <w:rPr>
                <w:rFonts w:ascii="Arial" w:cs="Arial" w:eastAsia="Arial" w:hAnsi="Arial"/>
                <w:sz w:val="14"/>
                <w:szCs w:val="14"/>
                <w:color w:val="auto"/>
              </w:rPr>
              <w:t>(Month/Day/Year)</w:t>
            </w:r>
          </w:p>
        </w:tc>
      </w:tr>
      <w:tr>
        <w:trPr>
          <w:trHeight w:val="172"/>
        </w:trPr>
        <w:tc>
          <w:tcPr>
            <w:tcW w:w="240" w:type="dxa"/>
            <w:vAlign w:val="bottom"/>
          </w:tcPr>
          <w:p>
            <w:pPr>
              <w:spacing w:after="0"/>
              <w:rPr>
                <w:sz w:val="14"/>
                <w:szCs w:val="14"/>
                <w:color w:val="auto"/>
              </w:rPr>
            </w:pPr>
          </w:p>
        </w:tc>
        <w:tc>
          <w:tcPr>
            <w:tcW w:w="1300" w:type="dxa"/>
            <w:vAlign w:val="bottom"/>
          </w:tcPr>
          <w:p>
            <w:pPr>
              <w:ind w:left="120"/>
              <w:spacing w:after="0"/>
              <w:rPr>
                <w:sz w:val="20"/>
                <w:szCs w:val="20"/>
                <w:color w:val="auto"/>
              </w:rPr>
            </w:pPr>
            <w:r>
              <w:rPr>
                <w:rFonts w:ascii="Arial" w:cs="Arial" w:eastAsia="Arial" w:hAnsi="Arial"/>
                <w:sz w:val="14"/>
                <w:szCs w:val="14"/>
                <w:color w:val="auto"/>
              </w:rPr>
              <w:t>(Instr. 4)</w:t>
            </w:r>
          </w:p>
        </w:tc>
        <w:tc>
          <w:tcPr>
            <w:tcW w:w="420" w:type="dxa"/>
            <w:vAlign w:val="bottom"/>
          </w:tcPr>
          <w:p>
            <w:pPr>
              <w:spacing w:after="0"/>
              <w:rPr>
                <w:sz w:val="14"/>
                <w:szCs w:val="14"/>
                <w:color w:val="auto"/>
              </w:rPr>
            </w:pPr>
          </w:p>
        </w:tc>
        <w:tc>
          <w:tcPr>
            <w:tcW w:w="216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1100455</wp:posOffset>
            </wp:positionH>
            <wp:positionV relativeFrom="paragraph">
              <wp:posOffset>340995</wp:posOffset>
            </wp:positionV>
            <wp:extent cx="337439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7439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jc w:val="right"/>
              <w:ind w:right="58"/>
              <w:spacing w:after="0"/>
              <w:rPr>
                <w:sz w:val="20"/>
                <w:szCs w:val="20"/>
                <w:color w:val="auto"/>
              </w:rPr>
            </w:pPr>
            <w:r>
              <w:rPr>
                <w:rFonts w:ascii="Arial" w:cs="Arial" w:eastAsia="Arial" w:hAnsi="Arial"/>
                <w:sz w:val="12"/>
                <w:szCs w:val="12"/>
                <w:color w:val="auto"/>
                <w:w w:val="79"/>
              </w:rPr>
              <w:t>3.</w:t>
            </w:r>
          </w:p>
        </w:tc>
        <w:tc>
          <w:tcPr>
            <w:tcW w:w="2020" w:type="dxa"/>
            <w:vAlign w:val="bottom"/>
          </w:tcPr>
          <w:p>
            <w:pPr>
              <w:ind w:left="120"/>
              <w:spacing w:after="0"/>
              <w:rPr>
                <w:sz w:val="20"/>
                <w:szCs w:val="20"/>
                <w:color w:val="auto"/>
              </w:rPr>
            </w:pPr>
            <w:r>
              <w:rPr>
                <w:rFonts w:ascii="Arial" w:cs="Arial" w:eastAsia="Arial" w:hAnsi="Arial"/>
                <w:sz w:val="14"/>
                <w:szCs w:val="14"/>
                <w:color w:val="auto"/>
              </w:rPr>
              <w:t>Title and Amount of Securities</w:t>
            </w: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4.</w:t>
            </w:r>
          </w:p>
        </w:tc>
        <w:tc>
          <w:tcPr>
            <w:tcW w:w="1320" w:type="dxa"/>
            <w:vAlign w:val="bottom"/>
          </w:tcPr>
          <w:p>
            <w:pPr>
              <w:ind w:left="120"/>
              <w:spacing w:after="0"/>
              <w:rPr>
                <w:sz w:val="20"/>
                <w:szCs w:val="20"/>
                <w:color w:val="auto"/>
              </w:rPr>
            </w:pPr>
            <w:r>
              <w:rPr>
                <w:rFonts w:ascii="Arial" w:cs="Arial" w:eastAsia="Arial" w:hAnsi="Arial"/>
                <w:sz w:val="14"/>
                <w:szCs w:val="14"/>
                <w:color w:val="auto"/>
              </w:rPr>
              <w:t>Conversion or</w:t>
            </w:r>
          </w:p>
        </w:tc>
        <w:tc>
          <w:tcPr>
            <w:tcW w:w="360" w:type="dxa"/>
            <w:vAlign w:val="bottom"/>
          </w:tcPr>
          <w:p>
            <w:pPr>
              <w:jc w:val="right"/>
              <w:ind w:right="52"/>
              <w:spacing w:after="0"/>
              <w:rPr>
                <w:sz w:val="20"/>
                <w:szCs w:val="20"/>
                <w:color w:val="auto"/>
              </w:rPr>
            </w:pPr>
            <w:r>
              <w:rPr>
                <w:rFonts w:ascii="Arial" w:cs="Arial" w:eastAsia="Arial" w:hAnsi="Arial"/>
                <w:sz w:val="14"/>
                <w:szCs w:val="14"/>
                <w:color w:val="auto"/>
              </w:rPr>
              <w:t>5.</w:t>
            </w:r>
          </w:p>
        </w:tc>
        <w:tc>
          <w:tcPr>
            <w:tcW w:w="1360" w:type="dxa"/>
            <w:vAlign w:val="bottom"/>
          </w:tcPr>
          <w:p>
            <w:pPr>
              <w:ind w:left="120"/>
              <w:spacing w:after="0"/>
              <w:rPr>
                <w:sz w:val="20"/>
                <w:szCs w:val="20"/>
                <w:color w:val="auto"/>
              </w:rPr>
            </w:pPr>
            <w:r>
              <w:rPr>
                <w:rFonts w:ascii="Arial" w:cs="Arial" w:eastAsia="Arial" w:hAnsi="Arial"/>
                <w:sz w:val="14"/>
                <w:szCs w:val="14"/>
                <w:color w:val="auto"/>
              </w:rPr>
              <w:t>Ownership Form of</w:t>
            </w:r>
          </w:p>
        </w:tc>
        <w:tc>
          <w:tcPr>
            <w:tcW w:w="320" w:type="dxa"/>
            <w:vAlign w:val="bottom"/>
          </w:tcPr>
          <w:p>
            <w:pPr>
              <w:jc w:val="right"/>
              <w:ind w:right="52"/>
              <w:spacing w:after="0"/>
              <w:rPr>
                <w:sz w:val="20"/>
                <w:szCs w:val="20"/>
                <w:color w:val="auto"/>
              </w:rPr>
            </w:pPr>
            <w:r>
              <w:rPr>
                <w:rFonts w:ascii="Arial" w:cs="Arial" w:eastAsia="Arial" w:hAnsi="Arial"/>
                <w:sz w:val="14"/>
                <w:szCs w:val="14"/>
                <w:color w:val="auto"/>
              </w:rPr>
              <w:t>6.</w:t>
            </w:r>
          </w:p>
        </w:tc>
        <w:tc>
          <w:tcPr>
            <w:tcW w:w="700" w:type="dxa"/>
            <w:vAlign w:val="bottom"/>
          </w:tcPr>
          <w:p>
            <w:pPr>
              <w:ind w:left="100"/>
              <w:spacing w:after="0"/>
              <w:rPr>
                <w:sz w:val="20"/>
                <w:szCs w:val="20"/>
                <w:color w:val="auto"/>
              </w:rPr>
            </w:pPr>
            <w:r>
              <w:rPr>
                <w:rFonts w:ascii="Arial" w:cs="Arial" w:eastAsia="Arial" w:hAnsi="Arial"/>
                <w:sz w:val="14"/>
                <w:szCs w:val="14"/>
                <w:color w:val="auto"/>
              </w:rPr>
              <w:t>Nature of</w:t>
            </w:r>
          </w:p>
        </w:tc>
      </w:tr>
      <w:tr>
        <w:trPr>
          <w:trHeight w:val="149"/>
        </w:trPr>
        <w:tc>
          <w:tcPr>
            <w:tcW w:w="22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Underlying Derivative Security</w:t>
            </w:r>
          </w:p>
        </w:tc>
        <w:tc>
          <w:tcPr>
            <w:tcW w:w="380" w:type="dxa"/>
            <w:vAlign w:val="bottom"/>
          </w:tcPr>
          <w:p>
            <w:pPr>
              <w:spacing w:after="0"/>
              <w:rPr>
                <w:sz w:val="12"/>
                <w:szCs w:val="12"/>
                <w:color w:val="auto"/>
              </w:rPr>
            </w:pP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Exercise Price of</w:t>
            </w: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rPr>
              <w:t>Derivative Security:</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rPr>
              <w:t>Indirect</w:t>
            </w:r>
          </w:p>
        </w:tc>
      </w:tr>
      <w:tr>
        <w:trPr>
          <w:trHeight w:val="149"/>
        </w:trPr>
        <w:tc>
          <w:tcPr>
            <w:tcW w:w="22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(Instr. 4)</w:t>
            </w:r>
          </w:p>
        </w:tc>
        <w:tc>
          <w:tcPr>
            <w:tcW w:w="380" w:type="dxa"/>
            <w:vAlign w:val="bottom"/>
          </w:tcPr>
          <w:p>
            <w:pPr>
              <w:spacing w:after="0"/>
              <w:rPr>
                <w:sz w:val="12"/>
                <w:szCs w:val="12"/>
                <w:color w:val="auto"/>
              </w:rPr>
            </w:pP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Derivative Security</w:t>
            </w: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w w:val="96"/>
              </w:rPr>
              <w:t>Direct (D) or Indirect</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w w:val="95"/>
              </w:rPr>
              <w:t>Beneficial</w:t>
            </w:r>
          </w:p>
        </w:tc>
      </w:tr>
      <w:tr>
        <w:trPr>
          <w:trHeight w:val="149"/>
        </w:trPr>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rPr>
              <w:t>(I)</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w w:val="86"/>
              </w:rPr>
              <w:t>Ownership</w:t>
            </w:r>
          </w:p>
        </w:tc>
      </w:tr>
      <w:tr>
        <w:trPr>
          <w:trHeight w:val="172"/>
        </w:trPr>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4"/>
                <w:szCs w:val="14"/>
                <w:color w:val="auto"/>
              </w:rPr>
              <w:t>(Instr. 5)</w:t>
            </w:r>
          </w:p>
        </w:tc>
        <w:tc>
          <w:tcPr>
            <w:tcW w:w="32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Arial" w:cs="Arial" w:eastAsia="Arial" w:hAnsi="Arial"/>
                <w:sz w:val="14"/>
                <w:szCs w:val="14"/>
                <w:color w:val="auto"/>
              </w:rPr>
              <w:t>(Instr. 5)</w:t>
            </w:r>
          </w:p>
        </w:tc>
      </w:tr>
    </w:tbl>
    <w:p>
      <w:pPr>
        <w:spacing w:after="0" w:line="200" w:lineRule="exact"/>
        <w:rPr>
          <w:sz w:val="24"/>
          <w:szCs w:val="24"/>
          <w:color w:val="auto"/>
        </w:rPr>
      </w:pPr>
    </w:p>
    <w:p>
      <w:pPr>
        <w:sectPr>
          <w:pgSz w:w="11900" w:h="16838" w:orient="portrait"/>
          <w:cols w:equalWidth="0" w:num="2">
            <w:col w:w="4120" w:space="620"/>
            <w:col w:w="6680"/>
          </w:cols>
          <w:pgMar w:left="240" w:top="469" w:right="239" w:bottom="0" w:gutter="0" w:footer="0" w:header="0"/>
          <w:type w:val="continuous"/>
        </w:sectPr>
      </w:pP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ind w:left="2080"/>
              <w:spacing w:after="0"/>
              <w:rPr>
                <w:sz w:val="20"/>
                <w:szCs w:val="20"/>
                <w:color w:val="auto"/>
              </w:rPr>
            </w:pPr>
            <w:r>
              <w:rPr>
                <w:rFonts w:ascii="Arial" w:cs="Arial" w:eastAsia="Arial" w:hAnsi="Arial"/>
                <w:sz w:val="14"/>
                <w:szCs w:val="14"/>
                <w:color w:val="auto"/>
              </w:rPr>
              <w:t>Date</w:t>
            </w:r>
          </w:p>
        </w:tc>
        <w:tc>
          <w:tcPr>
            <w:tcW w:w="1620" w:type="dxa"/>
            <w:vAlign w:val="bottom"/>
          </w:tcPr>
          <w:p>
            <w:pPr>
              <w:ind w:left="360"/>
              <w:spacing w:after="0"/>
              <w:rPr>
                <w:sz w:val="20"/>
                <w:szCs w:val="20"/>
                <w:color w:val="auto"/>
              </w:rPr>
            </w:pPr>
            <w:r>
              <w:rPr>
                <w:rFonts w:ascii="Arial" w:cs="Arial" w:eastAsia="Arial" w:hAnsi="Arial"/>
                <w:sz w:val="14"/>
                <w:szCs w:val="14"/>
                <w:color w:val="auto"/>
              </w:rPr>
              <w:t>Expiration</w:t>
            </w:r>
          </w:p>
        </w:tc>
        <w:tc>
          <w:tcPr>
            <w:tcW w:w="1180" w:type="dxa"/>
            <w:vAlign w:val="bottom"/>
          </w:tcPr>
          <w:p>
            <w:pPr>
              <w:ind w:left="700"/>
              <w:spacing w:after="0"/>
              <w:rPr>
                <w:sz w:val="20"/>
                <w:szCs w:val="20"/>
                <w:color w:val="auto"/>
              </w:rPr>
            </w:pPr>
            <w:r>
              <w:rPr>
                <w:rFonts w:ascii="Arial" w:cs="Arial" w:eastAsia="Arial" w:hAnsi="Arial"/>
                <w:sz w:val="14"/>
                <w:szCs w:val="14"/>
                <w:color w:val="auto"/>
              </w:rPr>
              <w:t>Title</w:t>
            </w:r>
          </w:p>
        </w:tc>
        <w:tc>
          <w:tcPr>
            <w:tcW w:w="5520" w:type="dxa"/>
            <w:vAlign w:val="bottom"/>
          </w:tcPr>
          <w:p>
            <w:pPr>
              <w:ind w:left="220"/>
              <w:spacing w:after="0"/>
              <w:rPr>
                <w:sz w:val="20"/>
                <w:szCs w:val="20"/>
                <w:color w:val="auto"/>
              </w:rPr>
            </w:pPr>
            <w:r>
              <w:rPr>
                <w:rFonts w:ascii="Arial" w:cs="Arial" w:eastAsia="Arial" w:hAnsi="Arial"/>
                <w:sz w:val="14"/>
                <w:szCs w:val="14"/>
                <w:color w:val="auto"/>
              </w:rPr>
              <w:t>Amount or</w:t>
            </w:r>
          </w:p>
        </w:tc>
      </w:tr>
      <w:tr>
        <w:trPr>
          <w:trHeight w:val="149"/>
        </w:trPr>
        <w:tc>
          <w:tcPr>
            <w:tcW w:w="3100" w:type="dxa"/>
            <w:vAlign w:val="bottom"/>
          </w:tcPr>
          <w:p>
            <w:pPr>
              <w:ind w:left="2080"/>
              <w:spacing w:after="0" w:line="149" w:lineRule="exact"/>
              <w:rPr>
                <w:sz w:val="20"/>
                <w:szCs w:val="20"/>
                <w:color w:val="auto"/>
              </w:rPr>
            </w:pPr>
            <w:r>
              <w:rPr>
                <w:rFonts w:ascii="Arial" w:cs="Arial" w:eastAsia="Arial" w:hAnsi="Arial"/>
                <w:sz w:val="14"/>
                <w:szCs w:val="14"/>
                <w:color w:val="auto"/>
              </w:rPr>
              <w:t>Exercisable</w:t>
            </w:r>
          </w:p>
        </w:tc>
        <w:tc>
          <w:tcPr>
            <w:tcW w:w="1620" w:type="dxa"/>
            <w:vAlign w:val="bottom"/>
          </w:tcPr>
          <w:p>
            <w:pPr>
              <w:ind w:left="360"/>
              <w:spacing w:after="0" w:line="149" w:lineRule="exact"/>
              <w:rPr>
                <w:sz w:val="20"/>
                <w:szCs w:val="20"/>
                <w:color w:val="auto"/>
              </w:rPr>
            </w:pPr>
            <w:r>
              <w:rPr>
                <w:rFonts w:ascii="Arial" w:cs="Arial" w:eastAsia="Arial" w:hAnsi="Arial"/>
                <w:sz w:val="14"/>
                <w:szCs w:val="14"/>
                <w:color w:val="auto"/>
              </w:rPr>
              <w:t>Date</w:t>
            </w:r>
          </w:p>
        </w:tc>
        <w:tc>
          <w:tcPr>
            <w:tcW w:w="1180" w:type="dxa"/>
            <w:vAlign w:val="bottom"/>
          </w:tcPr>
          <w:p>
            <w:pPr>
              <w:spacing w:after="0"/>
              <w:rPr>
                <w:sz w:val="12"/>
                <w:szCs w:val="12"/>
                <w:color w:val="auto"/>
              </w:rPr>
            </w:pPr>
          </w:p>
        </w:tc>
        <w:tc>
          <w:tcPr>
            <w:tcW w:w="5520" w:type="dxa"/>
            <w:vAlign w:val="bottom"/>
          </w:tcPr>
          <w:p>
            <w:pPr>
              <w:ind w:left="220"/>
              <w:spacing w:after="0" w:line="149" w:lineRule="exact"/>
              <w:rPr>
                <w:sz w:val="20"/>
                <w:szCs w:val="20"/>
                <w:color w:val="auto"/>
              </w:rPr>
            </w:pPr>
            <w:r>
              <w:rPr>
                <w:rFonts w:ascii="Arial" w:cs="Arial" w:eastAsia="Arial" w:hAnsi="Arial"/>
                <w:sz w:val="14"/>
                <w:szCs w:val="14"/>
                <w:color w:val="auto"/>
              </w:rPr>
              <w:t>Number of</w:t>
            </w:r>
          </w:p>
        </w:tc>
      </w:tr>
      <w:tr>
        <w:trPr>
          <w:trHeight w:val="172"/>
        </w:trPr>
        <w:tc>
          <w:tcPr>
            <w:tcW w:w="3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Arial" w:cs="Arial" w:eastAsia="Arial" w:hAnsi="Arial"/>
                <w:sz w:val="14"/>
                <w:szCs w:val="14"/>
                <w:color w:val="auto"/>
              </w:rPr>
              <w:t>Shares</w:t>
            </w:r>
          </w:p>
        </w:tc>
      </w:tr>
      <w:tr>
        <w:trPr>
          <w:trHeight w:val="105"/>
        </w:trPr>
        <w:tc>
          <w:tcPr>
            <w:tcW w:w="310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5520" w:type="dxa"/>
            <w:vAlign w:val="bottom"/>
            <w:tcBorders>
              <w:bottom w:val="single" w:sz="8" w:color="808080"/>
            </w:tcBorders>
          </w:tcPr>
          <w:p>
            <w:pPr>
              <w:spacing w:after="0"/>
              <w:rPr>
                <w:sz w:val="9"/>
                <w:szCs w:val="9"/>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-760095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-760095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258445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507365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755650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1004570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1252855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1501775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1750695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1998980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2247900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Explanation of Responses: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0" w:type="dxa"/>
            <w:vAlign w:val="bottom"/>
            <w:vMerge w:val="restart"/>
          </w:tcPr>
          <w:p>
            <w:pPr>
              <w:jc w:val="right"/>
              <w:ind w:right="132"/>
              <w:spacing w:after="0"/>
              <w:rPr>
                <w:sz w:val="20"/>
                <w:szCs w:val="20"/>
                <w:color w:val="auto"/>
              </w:rPr>
            </w:pPr>
            <w:r>
              <w:rPr>
                <w:rFonts w:ascii="Arial" w:cs="Arial" w:eastAsia="Arial" w:hAnsi="Arial"/>
                <w:sz w:val="14"/>
                <w:szCs w:val="14"/>
                <w:color w:val="auto"/>
                <w:w w:val="81"/>
              </w:rPr>
              <w:t>(1)</w:t>
            </w:r>
          </w:p>
        </w:tc>
        <w:tc>
          <w:tcPr>
            <w:tcW w:w="6500" w:type="dxa"/>
            <w:vAlign w:val="bottom"/>
          </w:tcPr>
          <w:p>
            <w:pPr>
              <w:ind w:left="180"/>
              <w:spacing w:after="0"/>
              <w:rPr>
                <w:sz w:val="20"/>
                <w:szCs w:val="20"/>
                <w:color w:val="auto"/>
              </w:rPr>
            </w:pPr>
            <w:r>
              <w:rPr>
                <w:rFonts w:ascii="Arial" w:cs="Arial" w:eastAsia="Arial" w:hAnsi="Arial"/>
                <w:sz w:val="14"/>
                <w:szCs w:val="14"/>
                <w:color w:val="auto"/>
              </w:rPr>
              <w:t>Anticipated effective date of the Issuer's Registration Statement on Form S-1 (File No. 333-90600).</w:t>
            </w:r>
          </w:p>
        </w:tc>
        <w:tc>
          <w:tcPr>
            <w:tcW w:w="4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60" w:type="dxa"/>
            <w:vAlign w:val="bottom"/>
            <w:vMerge w:val="continue"/>
          </w:tcPr>
          <w:p>
            <w:pPr>
              <w:spacing w:after="0"/>
              <w:rPr>
                <w:sz w:val="4"/>
                <w:szCs w:val="4"/>
                <w:color w:val="auto"/>
              </w:rPr>
            </w:pPr>
          </w:p>
        </w:tc>
        <w:tc>
          <w:tcPr>
            <w:tcW w:w="6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4"/>
        </w:trPr>
        <w:tc>
          <w:tcPr>
            <w:tcW w:w="360" w:type="dxa"/>
            <w:vAlign w:val="bottom"/>
          </w:tcPr>
          <w:p>
            <w:pPr>
              <w:spacing w:after="0"/>
              <w:rPr>
                <w:sz w:val="24"/>
                <w:szCs w:val="24"/>
                <w:color w:val="auto"/>
              </w:rPr>
            </w:pPr>
          </w:p>
        </w:tc>
        <w:tc>
          <w:tcPr>
            <w:tcW w:w="6500" w:type="dxa"/>
            <w:vAlign w:val="bottom"/>
          </w:tcPr>
          <w:p>
            <w:pPr>
              <w:jc w:val="center"/>
              <w:ind w:right="272"/>
              <w:spacing w:after="0"/>
              <w:rPr>
                <w:sz w:val="20"/>
                <w:szCs w:val="20"/>
                <w:color w:val="auto"/>
              </w:rPr>
            </w:pPr>
            <w:r>
              <w:rPr>
                <w:rFonts w:ascii="Arial" w:cs="Arial" w:eastAsia="Arial" w:hAnsi="Arial"/>
                <w:sz w:val="14"/>
                <w:szCs w:val="14"/>
                <w:color w:val="auto"/>
                <w:w w:val="90"/>
              </w:rPr>
              <w:t>/s/ DeRuyter O. Butler</w:t>
            </w:r>
          </w:p>
        </w:tc>
        <w:tc>
          <w:tcPr>
            <w:tcW w:w="46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86"/>
              </w:rPr>
              <w:t>October 21, 2002</w:t>
            </w:r>
          </w:p>
        </w:tc>
        <w:tc>
          <w:tcPr>
            <w:tcW w:w="0" w:type="dxa"/>
            <w:vAlign w:val="bottom"/>
          </w:tcPr>
          <w:p>
            <w:pPr>
              <w:spacing w:after="0"/>
              <w:rPr>
                <w:sz w:val="1"/>
                <w:szCs w:val="1"/>
                <w:color w:val="auto"/>
              </w:rPr>
            </w:pPr>
          </w:p>
        </w:tc>
      </w:tr>
      <w:tr>
        <w:trPr>
          <w:trHeight w:val="105"/>
        </w:trPr>
        <w:tc>
          <w:tcPr>
            <w:tcW w:w="360" w:type="dxa"/>
            <w:vAlign w:val="bottom"/>
            <w:tcBorders>
              <w:bottom w:val="single" w:sz="8" w:color="808080"/>
            </w:tcBorders>
          </w:tcPr>
          <w:p>
            <w:pPr>
              <w:spacing w:after="0"/>
              <w:rPr>
                <w:sz w:val="9"/>
                <w:szCs w:val="9"/>
                <w:color w:val="auto"/>
              </w:rPr>
            </w:pPr>
          </w:p>
        </w:tc>
        <w:tc>
          <w:tcPr>
            <w:tcW w:w="65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60" w:type="dxa"/>
            <w:vAlign w:val="bottom"/>
          </w:tcPr>
          <w:p>
            <w:pPr>
              <w:spacing w:after="0"/>
              <w:rPr>
                <w:sz w:val="23"/>
                <w:szCs w:val="23"/>
                <w:color w:val="auto"/>
              </w:rPr>
            </w:pPr>
          </w:p>
        </w:tc>
        <w:tc>
          <w:tcPr>
            <w:tcW w:w="6500" w:type="dxa"/>
            <w:vAlign w:val="bottom"/>
          </w:tcPr>
          <w:p>
            <w:pPr>
              <w:jc w:val="center"/>
              <w:ind w:right="272"/>
              <w:spacing w:after="0"/>
              <w:rPr>
                <w:sz w:val="20"/>
                <w:szCs w:val="20"/>
                <w:color w:val="auto"/>
              </w:rPr>
            </w:pPr>
            <w:r>
              <w:rPr>
                <w:rFonts w:ascii="Arial" w:cs="Arial" w:eastAsia="Arial" w:hAnsi="Arial"/>
                <w:sz w:val="14"/>
                <w:szCs w:val="14"/>
                <w:color w:val="auto"/>
                <w:w w:val="88"/>
              </w:rPr>
              <w:t>**Signature of Reporting Person</w:t>
            </w:r>
          </w:p>
        </w:tc>
        <w:tc>
          <w:tcPr>
            <w:tcW w:w="460" w:type="dxa"/>
            <w:vAlign w:val="bottom"/>
          </w:tcPr>
          <w:p>
            <w:pPr>
              <w:spacing w:after="0"/>
              <w:rPr>
                <w:sz w:val="23"/>
                <w:szCs w:val="23"/>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-183515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-183515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-183515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-183515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2" w:lineRule="exact"/>
        <w:rPr>
          <w:sz w:val="20"/>
          <w:szCs w:val="20"/>
          <w:color w:val="auto"/>
        </w:rPr>
      </w:pPr>
    </w:p>
    <w:p>
      <w:pPr>
        <w:ind w:left="80"/>
        <w:spacing w:after="0"/>
        <w:rPr>
          <w:sz w:val="20"/>
          <w:szCs w:val="20"/>
          <w:color w:val="auto"/>
        </w:rPr>
      </w:pPr>
      <w:r>
        <w:rPr>
          <w:rFonts w:ascii="Arial" w:cs="Arial" w:eastAsia="Arial" w:hAnsi="Arial"/>
          <w:sz w:val="14"/>
          <w:szCs w:val="14"/>
          <w:color w:val="auto"/>
        </w:rPr>
        <w:t xml:space="preserve">*If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5(b)(v)</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http://www.sec.gov/divisions/corpfin/forms/form3.htm</w:t>
      </w:r>
    </w:p>
    <w:p>
      <w:pPr>
        <w:spacing w:after="0"/>
        <w:rPr>
          <w:sz w:val="20"/>
          <w:szCs w:val="20"/>
          <w:color w:val="auto"/>
        </w:rPr>
      </w:pPr>
      <w:r>
        <w:rPr>
          <w:rFonts w:ascii="Arial" w:cs="Arial" w:eastAsia="Arial" w:hAnsi="Arial"/>
          <w:sz w:val="14"/>
          <w:szCs w:val="14"/>
          <w:i w:val="1"/>
          <w:iCs w:val="1"/>
          <w:color w:val="auto"/>
        </w:rPr>
        <w:t>Last update: 09/03/2002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POWER OF ATTORNEY</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Know all by these presents, that the undersigned hereby constitutes and appoints Marc Rubinstein and John Strzemp, and each of them, the undersigned's true and lawful attorneys-in-fact, to:</w:t>
      </w:r>
    </w:p>
    <w:p>
      <w:pPr>
        <w:spacing w:after="0" w:line="186" w:lineRule="exact"/>
        <w:rPr>
          <w:sz w:val="20"/>
          <w:szCs w:val="20"/>
          <w:color w:val="auto"/>
        </w:rPr>
      </w:pPr>
    </w:p>
    <w:p>
      <w:pPr>
        <w:ind w:left="1080" w:right="40" w:hanging="532"/>
        <w:spacing w:after="0" w:line="186" w:lineRule="auto"/>
        <w:tabs>
          <w:tab w:leader="none" w:pos="1080" w:val="left"/>
        </w:tabs>
        <w:numPr>
          <w:ilvl w:val="0"/>
          <w:numId w:val="1"/>
        </w:numPr>
        <w:rPr>
          <w:rFonts w:ascii="Arial" w:cs="Arial" w:eastAsia="Arial" w:hAnsi="Arial"/>
          <w:sz w:val="24"/>
          <w:szCs w:val="24"/>
          <w:color w:val="auto"/>
          <w:vertAlign w:val="subscript"/>
        </w:rPr>
      </w:pPr>
      <w:r>
        <w:rPr>
          <w:rFonts w:ascii="Arial" w:cs="Arial" w:eastAsia="Arial" w:hAnsi="Arial"/>
          <w:sz w:val="12"/>
          <w:szCs w:val="12"/>
          <w:color w:val="auto"/>
        </w:rPr>
        <w:t>execute for and on behalf of the undersigned, in the undersigned's capacity as an officer of Wynn Resorts, Limited (the "Company"), Forms 3, 4, and 5 in accordance with Section 16(a) of the Securities Exchange Act of 1934, as amended, and the rules thereunder;</w:t>
      </w:r>
    </w:p>
    <w:p>
      <w:pPr>
        <w:spacing w:after="0" w:line="70" w:lineRule="exact"/>
        <w:rPr>
          <w:rFonts w:ascii="Arial" w:cs="Arial" w:eastAsia="Arial" w:hAnsi="Arial"/>
          <w:sz w:val="24"/>
          <w:szCs w:val="24"/>
          <w:color w:val="auto"/>
          <w:vertAlign w:val="subscript"/>
        </w:rPr>
      </w:pPr>
    </w:p>
    <w:p>
      <w:pPr>
        <w:ind w:left="1080" w:right="40" w:hanging="532"/>
        <w:spacing w:after="0" w:line="186" w:lineRule="auto"/>
        <w:tabs>
          <w:tab w:leader="none" w:pos="1080" w:val="left"/>
        </w:tabs>
        <w:numPr>
          <w:ilvl w:val="0"/>
          <w:numId w:val="1"/>
        </w:numPr>
        <w:rPr>
          <w:rFonts w:ascii="Arial" w:cs="Arial" w:eastAsia="Arial" w:hAnsi="Arial"/>
          <w:sz w:val="24"/>
          <w:szCs w:val="24"/>
          <w:color w:val="auto"/>
          <w:vertAlign w:val="subscript"/>
        </w:rPr>
      </w:pPr>
      <w:r>
        <w:rPr>
          <w:rFonts w:ascii="Arial" w:cs="Arial" w:eastAsia="Arial" w:hAnsi="Arial"/>
          <w:sz w:val="12"/>
          <w:szCs w:val="12"/>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70" w:lineRule="exact"/>
        <w:rPr>
          <w:rFonts w:ascii="Arial" w:cs="Arial" w:eastAsia="Arial" w:hAnsi="Arial"/>
          <w:sz w:val="24"/>
          <w:szCs w:val="24"/>
          <w:color w:val="auto"/>
          <w:vertAlign w:val="subscript"/>
        </w:rPr>
      </w:pPr>
    </w:p>
    <w:p>
      <w:pPr>
        <w:ind w:left="1080" w:right="20" w:hanging="532"/>
        <w:spacing w:after="0" w:line="188" w:lineRule="auto"/>
        <w:tabs>
          <w:tab w:leader="none" w:pos="1080" w:val="left"/>
        </w:tabs>
        <w:numPr>
          <w:ilvl w:val="0"/>
          <w:numId w:val="1"/>
        </w:numPr>
        <w:rPr>
          <w:rFonts w:ascii="Arial" w:cs="Arial" w:eastAsia="Arial" w:hAnsi="Arial"/>
          <w:sz w:val="26"/>
          <w:szCs w:val="26"/>
          <w:color w:val="auto"/>
          <w:vertAlign w:val="subscript"/>
        </w:rPr>
      </w:pPr>
      <w:r>
        <w:rPr>
          <w:rFonts w:ascii="Arial" w:cs="Arial" w:eastAsia="Arial" w:hAnsi="Arial"/>
          <w:sz w:val="13"/>
          <w:szCs w:val="13"/>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 w:firstLine="268"/>
        <w:spacing w:after="0" w:line="273" w:lineRule="auto"/>
        <w:rPr>
          <w:sz w:val="20"/>
          <w:szCs w:val="20"/>
          <w:color w:val="auto"/>
        </w:rPr>
      </w:pPr>
      <w:r>
        <w:rPr>
          <w:rFonts w:ascii="Arial" w:cs="Arial" w:eastAsia="Arial" w:hAnsi="Arial"/>
          <w:sz w:val="12"/>
          <w:szCs w:val="1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and the rules thereunder.</w:t>
      </w:r>
    </w:p>
    <w:p>
      <w:pPr>
        <w:spacing w:after="0" w:line="174" w:lineRule="exact"/>
        <w:rPr>
          <w:sz w:val="20"/>
          <w:szCs w:val="20"/>
          <w:color w:val="auto"/>
        </w:rPr>
      </w:pPr>
    </w:p>
    <w:p>
      <w:pPr>
        <w:ind w:right="280" w:firstLine="268"/>
        <w:spacing w:after="0" w:line="239" w:lineRule="auto"/>
        <w:rPr>
          <w:sz w:val="20"/>
          <w:szCs w:val="20"/>
          <w:color w:val="auto"/>
        </w:rPr>
      </w:pPr>
      <w:r>
        <w:rPr>
          <w:rFonts w:ascii="Arial" w:cs="Arial" w:eastAsia="Arial" w:hAnsi="Arial"/>
          <w:sz w:val="14"/>
          <w:szCs w:val="1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 WITNESS WHEREOF, the undersigned has caused this Power of Attorney to be executed as of this 27th day of September, 2002.</w:t>
      </w:r>
    </w:p>
    <w:p>
      <w:pPr>
        <w:spacing w:after="0" w:line="352"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 DERUYTER O.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65405</wp:posOffset>
            </wp:positionV>
            <wp:extent cx="35547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Signature</w:t>
      </w:r>
    </w:p>
    <w:p>
      <w:pPr>
        <w:spacing w:after="0" w:line="136"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DeRuyter O.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65405</wp:posOffset>
            </wp:positionV>
            <wp:extent cx="35547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11"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POWER OF ATTORNEY</w:t>
        </w:r>
      </w:hyperlink>
    </w:p>
    <w:sectPr>
      <w:pgSz w:w="11900" w:h="16838" w:orient="portrait"/>
      <w:cols w:equalWidth="0" w:num="1">
        <w:col w:w="11420"/>
      </w:cols>
      <w:pgMar w:left="240" w:top="1440" w:right="239" w:bottom="93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2019-12-16T09:18:54Z</dcterms:created>
  <dcterms:modified xsi:type="dcterms:W3CDTF">2019-12-16T09:18:54Z</dcterms:modified>
</cp:coreProperties>
</file>