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12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1,053,700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6,650,285**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1,053,700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6,650,285**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740" w:right="3159" w:hanging="416"/>
        <w:spacing w:after="0" w:line="357"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7,703,985**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9.89%**</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5,431,085**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5,431,085**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5,431,085**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6.98%**</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320"/>
        <w:spacing w:after="0"/>
        <w:rPr>
          <w:sz w:val="20"/>
          <w:szCs w:val="20"/>
          <w:color w:val="auto"/>
        </w:rPr>
      </w:pPr>
      <w:r>
        <w:rPr>
          <w:rFonts w:ascii="Courier New" w:cs="Courier New" w:eastAsia="Courier New" w:hAnsi="Courier New"/>
          <w:sz w:val="18"/>
          <w:szCs w:val="18"/>
          <w:color w:val="auto"/>
        </w:rPr>
        <w:t>Page 4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1,053,700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1,219,200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1,053,700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1,219,200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2,272,900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2.92%</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Asset Fund</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2,409,408**</w:t>
            </w:r>
          </w:p>
        </w:tc>
      </w:tr>
      <w:tr>
        <w:trPr>
          <w:trHeight w:val="203"/>
        </w:trPr>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300"/>
              <w:spacing w:after="0"/>
              <w:rPr>
                <w:sz w:val="20"/>
                <w:szCs w:val="20"/>
                <w:color w:val="auto"/>
              </w:rPr>
            </w:pPr>
            <w:r>
              <w:rPr>
                <w:rFonts w:ascii="Courier New" w:cs="Courier New" w:eastAsia="Courier New" w:hAnsi="Courier New"/>
                <w:sz w:val="10"/>
                <w:szCs w:val="10"/>
                <w:color w:val="auto"/>
                <w:w w:val="74"/>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2,409,408**</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2,409,408**</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3.10%**</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1,053,700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6,650,285**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1,053,700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6,650,285**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7,703,985**</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9.89%**</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sz w:val="20"/>
          <w:szCs w:val="20"/>
          <w:color w:val="auto"/>
        </w:rPr>
      </w:pPr>
    </w:p>
    <w:p>
      <w:pPr>
        <w:ind w:left="1580" w:right="3779" w:hanging="729"/>
        <w:spacing w:after="0" w:line="235"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3145 Las Vegas Boulevard South</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80" w:right="4939" w:hanging="729"/>
        <w:spacing w:after="0" w:line="235"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7" w:lineRule="auto"/>
        <w:rPr>
          <w:sz w:val="20"/>
          <w:szCs w:val="20"/>
          <w:color w:val="auto"/>
        </w:rPr>
      </w:pPr>
      <w:r>
        <w:rPr>
          <w:rFonts w:ascii="Courier New" w:cs="Courier New" w:eastAsia="Courier New" w:hAnsi="Courier New"/>
          <w:sz w:val="18"/>
          <w:szCs w:val="18"/>
          <w:color w:val="auto"/>
        </w:rPr>
        <w:t>BAF is a Massachusetts business trust</w:t>
      </w:r>
    </w:p>
    <w:p>
      <w:pPr>
        <w:ind w:left="1580"/>
        <w:spacing w:after="0" w:line="238" w:lineRule="auto"/>
        <w:rPr>
          <w:sz w:val="20"/>
          <w:szCs w:val="20"/>
          <w:color w:val="auto"/>
        </w:rPr>
      </w:pPr>
      <w:r>
        <w:rPr>
          <w:rFonts w:ascii="Courier New" w:cs="Courier New" w:eastAsia="Courier New" w:hAnsi="Courier New"/>
          <w:sz w:val="18"/>
          <w:szCs w:val="18"/>
          <w:color w:val="auto"/>
        </w:rPr>
        <w:t>and Ronald Baron is a citizen of the United States.</w:t>
      </w:r>
    </w:p>
    <w:p>
      <w:pPr>
        <w:spacing w:after="0" w:line="5" w:lineRule="exact"/>
        <w:rPr>
          <w:sz w:val="20"/>
          <w:szCs w:val="20"/>
          <w:color w:val="auto"/>
        </w:rPr>
      </w:pPr>
    </w:p>
    <w:p>
      <w:pPr>
        <w:ind w:left="1580" w:right="6099" w:hanging="729"/>
        <w:spacing w:after="0" w:line="268" w:lineRule="auto"/>
        <w:tabs>
          <w:tab w:leader="none" w:pos="13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Securities: Common Stock</w:t>
      </w:r>
    </w:p>
    <w:p>
      <w:pPr>
        <w:ind w:left="1380" w:hanging="529"/>
        <w:spacing w:after="0" w:line="238" w:lineRule="auto"/>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and BCM are:</w:t>
      </w:r>
    </w:p>
    <w:p>
      <w:pPr>
        <w:spacing w:after="0" w:line="5" w:lineRule="exact"/>
        <w:rPr>
          <w:sz w:val="20"/>
          <w:szCs w:val="20"/>
          <w:color w:val="auto"/>
        </w:rPr>
      </w:pPr>
    </w:p>
    <w:p>
      <w:pPr>
        <w:ind w:left="1900" w:right="293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tab/>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BAF is:</w:t>
      </w:r>
    </w:p>
    <w:p>
      <w:pPr>
        <w:spacing w:after="0" w:line="4" w:lineRule="exact"/>
        <w:rPr>
          <w:sz w:val="20"/>
          <w:szCs w:val="20"/>
          <w:color w:val="auto"/>
        </w:rPr>
      </w:pPr>
    </w:p>
    <w:p>
      <w:pPr>
        <w:ind w:left="1900" w:right="3259" w:hanging="417"/>
        <w:spacing w:after="0" w:line="235" w:lineRule="auto"/>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7" w:name="page8"/>
    <w:bookmarkEnd w:id="7"/>
    <w:p>
      <w:pPr>
        <w:ind w:left="4640"/>
        <w:spacing w:after="0"/>
        <w:rPr>
          <w:sz w:val="20"/>
          <w:szCs w:val="20"/>
          <w:color w:val="auto"/>
        </w:rPr>
      </w:pPr>
      <w:r>
        <w:rPr>
          <w:rFonts w:ascii="Courier New" w:cs="Courier New" w:eastAsia="Courier New" w:hAnsi="Courier New"/>
          <w:sz w:val="18"/>
          <w:szCs w:val="18"/>
          <w:color w:val="auto"/>
        </w:rPr>
        <w:t>Page 8 of 12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2002:</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BCG:</w:t>
      </w:r>
    </w:p>
    <w:p>
      <w:pPr>
        <w:ind w:left="1580"/>
        <w:spacing w:after="0" w:line="238" w:lineRule="auto"/>
        <w:rPr>
          <w:sz w:val="20"/>
          <w:szCs w:val="20"/>
          <w:color w:val="auto"/>
        </w:rPr>
      </w:pPr>
      <w:r>
        <w:rPr>
          <w:rFonts w:ascii="Courier New" w:cs="Courier New" w:eastAsia="Courier New" w:hAnsi="Courier New"/>
          <w:sz w:val="18"/>
          <w:szCs w:val="18"/>
          <w:color w:val="auto"/>
        </w:rPr>
        <w:t>BAMCO:</w:t>
      </w:r>
    </w:p>
    <w:p>
      <w:pPr>
        <w:ind w:left="1580"/>
        <w:spacing w:after="0"/>
        <w:rPr>
          <w:sz w:val="20"/>
          <w:szCs w:val="20"/>
          <w:color w:val="auto"/>
        </w:rPr>
      </w:pPr>
      <w:r>
        <w:rPr>
          <w:rFonts w:ascii="Courier New" w:cs="Courier New" w:eastAsia="Courier New" w:hAnsi="Courier New"/>
          <w:sz w:val="18"/>
          <w:szCs w:val="18"/>
          <w:color w:val="auto"/>
        </w:rPr>
        <w:t>BCM:</w:t>
      </w:r>
    </w:p>
    <w:p>
      <w:pPr>
        <w:ind w:left="1580"/>
        <w:spacing w:after="0" w:line="237" w:lineRule="auto"/>
        <w:rPr>
          <w:sz w:val="20"/>
          <w:szCs w:val="20"/>
          <w:color w:val="auto"/>
        </w:rPr>
      </w:pPr>
      <w:r>
        <w:rPr>
          <w:rFonts w:ascii="Courier New" w:cs="Courier New" w:eastAsia="Courier New" w:hAnsi="Courier New"/>
          <w:sz w:val="18"/>
          <w:szCs w:val="18"/>
          <w:color w:val="auto"/>
        </w:rPr>
        <w:t>BAF:</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Ronald Baron: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7,703,985**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5,431,085** shares</w:t>
      </w:r>
    </w:p>
    <w:p>
      <w:pPr>
        <w:spacing w:after="0" w:line="2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2,272,900</w:t>
      </w:r>
      <w:r>
        <w:rPr>
          <w:sz w:val="20"/>
          <w:szCs w:val="20"/>
          <w:color w:val="auto"/>
        </w:rPr>
        <w:tab/>
      </w:r>
      <w:r>
        <w:rPr>
          <w:rFonts w:ascii="Courier New" w:cs="Courier New" w:eastAsia="Courier New" w:hAnsi="Courier New"/>
          <w:sz w:val="16"/>
          <w:szCs w:val="16"/>
          <w:color w:val="auto"/>
        </w:rPr>
        <w:t>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2,409,408**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7,703,985** shares</w:t>
      </w:r>
    </w:p>
    <w:p>
      <w:pPr>
        <w:spacing w:after="0" w:line="200" w:lineRule="exact"/>
        <w:rPr>
          <w:sz w:val="20"/>
          <w:szCs w:val="20"/>
          <w:color w:val="auto"/>
        </w:rPr>
      </w:pPr>
    </w:p>
    <w:p>
      <w:pPr>
        <w:sectPr>
          <w:pgSz w:w="11900" w:h="16838" w:orient="portrait"/>
          <w:cols w:equalWidth="0" w:num="2">
            <w:col w:w="2960" w:space="320"/>
            <w:col w:w="6939"/>
          </w:cols>
          <w:pgMar w:left="240" w:top="514" w:right="1440" w:bottom="1440" w:gutter="0" w:footer="0" w:header="0"/>
          <w:type w:val="continuous"/>
        </w:sectPr>
      </w:pP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9.89%**</w:t>
      </w:r>
    </w:p>
    <w:p>
      <w:pPr>
        <w:ind w:left="1580"/>
        <w:spacing w:after="0" w:line="238" w:lineRule="auto"/>
        <w:tabs>
          <w:tab w:leader="none" w:pos="32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6.98%**</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2.92%</w:t>
      </w:r>
    </w:p>
    <w:p>
      <w:pPr>
        <w:ind w:left="1580"/>
        <w:spacing w:after="0" w:line="237" w:lineRule="auto"/>
        <w:tabs>
          <w:tab w:leader="none" w:pos="3260" w:val="left"/>
        </w:tabs>
        <w:rPr>
          <w:sz w:val="20"/>
          <w:szCs w:val="20"/>
          <w:color w:val="auto"/>
        </w:rPr>
      </w:pPr>
      <w:r>
        <w:rPr>
          <w:rFonts w:ascii="Courier New" w:cs="Courier New" w:eastAsia="Courier New" w:hAnsi="Courier New"/>
          <w:sz w:val="18"/>
          <w:szCs w:val="18"/>
          <w:color w:val="auto"/>
        </w:rPr>
        <w:t>BAF:</w:t>
      </w:r>
      <w:r>
        <w:rPr>
          <w:sz w:val="20"/>
          <w:szCs w:val="20"/>
          <w:color w:val="auto"/>
        </w:rPr>
        <w:tab/>
      </w:r>
      <w:r>
        <w:rPr>
          <w:rFonts w:ascii="Courier New" w:cs="Courier New" w:eastAsia="Courier New" w:hAnsi="Courier New"/>
          <w:sz w:val="18"/>
          <w:szCs w:val="18"/>
          <w:color w:val="auto"/>
        </w:rPr>
        <w:t>3.10%**</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71"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514" w:right="1440" w:bottom="1440" w:gutter="0" w:footer="0" w:header="0"/>
          <w:type w:val="continuous"/>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Page 9 of 12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1,053,700</w:t>
      </w:r>
    </w:p>
    <w:tbl>
      <w:tblPr>
        <w:tblLayout w:type="fixed"/>
        <w:tblInd w:w="274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1,053,700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1,053,700</w:t>
            </w:r>
          </w:p>
        </w:tc>
      </w:tr>
    </w:tbl>
    <w:p>
      <w:pPr>
        <w:ind w:left="2320" w:hanging="627"/>
        <w:spacing w:after="0" w:line="238" w:lineRule="auto"/>
        <w:tabs>
          <w:tab w:leader="none" w:pos="23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6,650,285**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5,431,085**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1,219,200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BAF:</w:t>
      </w:r>
      <w:r>
        <w:rPr>
          <w:rFonts w:ascii="Courier New" w:cs="Courier New" w:eastAsia="Courier New" w:hAnsi="Courier New"/>
          <w:sz w:val="16"/>
          <w:szCs w:val="16"/>
          <w:color w:val="auto"/>
        </w:rPr>
        <w:t>2,409,408**</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6,650,285**</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1,053,700</w:t>
      </w:r>
    </w:p>
    <w:tbl>
      <w:tblPr>
        <w:tblLayout w:type="fixed"/>
        <w:tblInd w:w="274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1,053,700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1,053,700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6,650,285**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5,431,085**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1,219,200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BAF:</w:t>
      </w:r>
      <w:r>
        <w:rPr>
          <w:rFonts w:ascii="Courier New" w:cs="Courier New" w:eastAsia="Courier New" w:hAnsi="Courier New"/>
          <w:sz w:val="16"/>
          <w:szCs w:val="16"/>
          <w:color w:val="auto"/>
        </w:rPr>
        <w:t>2,409,408**</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6,650,285**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Item 6.  OWNERSHIP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w w:val="95"/>
              </w:rPr>
              <w:t>MORE THAN 5%</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BEHALF OF</w:t>
            </w:r>
          </w:p>
        </w:tc>
        <w:tc>
          <w:tcPr>
            <w:tcW w:w="21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ANOTHER PERSON</w:t>
            </w:r>
          </w:p>
        </w:tc>
        <w:tc>
          <w:tcPr>
            <w:tcW w:w="1320" w:type="dxa"/>
            <w:vAlign w:val="bottom"/>
          </w:tcPr>
          <w:p>
            <w:pPr>
              <w:spacing w:after="0"/>
              <w:rPr>
                <w:sz w:val="17"/>
                <w:szCs w:val="17"/>
                <w:color w:val="auto"/>
              </w:rPr>
            </w:pP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The advisory  clients</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of BAMCO and</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BCM have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right to receive or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power to</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 the receipt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dividends</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from,  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sale of, the</w:t>
            </w:r>
          </w:p>
        </w:tc>
      </w:tr>
    </w:tbl>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Issuer's common stock in their accounts. To the best of the Filing Persons' knowledge, no such person has such interest relating to more than 5% of the outstanding class of securities.</w:t>
      </w:r>
    </w:p>
    <w:p>
      <w:pPr>
        <w:spacing w:after="0" w:line="209"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BAMCO and BCM are subsidiaries of BCG. BAF is an investment advisory client of BAMCO. Ronald Baron owns a controlling interest in BCG.</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restricted shares</w:t>
      </w:r>
    </w:p>
    <w:p>
      <w:pPr>
        <w:sectPr>
          <w:pgSz w:w="11900" w:h="16838" w:orient="portrait"/>
          <w:cols w:equalWidth="0" w:num="1">
            <w:col w:w="10219"/>
          </w:cols>
          <w:pgMar w:left="240" w:top="514" w:right="1440" w:bottom="1440" w:gutter="0" w:footer="0" w:header="0"/>
        </w:sectPr>
      </w:pPr>
    </w:p>
    <w:bookmarkStart w:id="9" w:name="page10"/>
    <w:bookmarkEnd w:id="9"/>
    <w:p>
      <w:pPr>
        <w:ind w:left="5160"/>
        <w:spacing w:after="0"/>
        <w:rPr>
          <w:sz w:val="20"/>
          <w:szCs w:val="20"/>
          <w:color w:val="auto"/>
        </w:rPr>
      </w:pPr>
      <w:r>
        <w:rPr>
          <w:rFonts w:ascii="Courier New" w:cs="Courier New" w:eastAsia="Courier New" w:hAnsi="Courier New"/>
          <w:sz w:val="18"/>
          <w:szCs w:val="18"/>
          <w:color w:val="auto"/>
        </w:rPr>
        <w:t>Page 10 of 12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Capital Management, Inc.</w:t>
      </w:r>
    </w:p>
    <w:p>
      <w:pPr>
        <w:ind w:left="2540"/>
        <w:spacing w:after="0"/>
        <w:rPr>
          <w:sz w:val="20"/>
          <w:szCs w:val="20"/>
          <w:color w:val="auto"/>
        </w:rPr>
      </w:pPr>
      <w:r>
        <w:rPr>
          <w:rFonts w:ascii="Courier New" w:cs="Courier New" w:eastAsia="Courier New" w:hAnsi="Courier New"/>
          <w:sz w:val="18"/>
          <w:szCs w:val="18"/>
          <w:color w:val="auto"/>
        </w:rPr>
        <w:t>and Baron Asset Fund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10" w:name="page11"/>
    <w:bookmarkEnd w:id="10"/>
    <w:p>
      <w:pPr>
        <w:ind w:left="4740"/>
        <w:spacing w:after="0"/>
        <w:rPr>
          <w:sz w:val="20"/>
          <w:szCs w:val="20"/>
          <w:color w:val="auto"/>
        </w:rPr>
      </w:pPr>
      <w:r>
        <w:rPr>
          <w:rFonts w:ascii="Courier New" w:cs="Courier New" w:eastAsia="Courier New" w:hAnsi="Courier New"/>
          <w:sz w:val="18"/>
          <w:szCs w:val="18"/>
          <w:color w:val="auto"/>
        </w:rPr>
        <w:t>Page 11 of 12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undersigned each hereby agree that the Schedule 13G dated February 14, 2003, which relates to the common stock of Wynn Resorts., is to be filed jointly</w:t>
      </w:r>
    </w:p>
    <w:p>
      <w:pPr>
        <w:ind w:right="1779"/>
        <w:spacing w:after="0" w:line="235" w:lineRule="auto"/>
        <w:rPr>
          <w:sz w:val="20"/>
          <w:szCs w:val="20"/>
          <w:color w:val="auto"/>
        </w:rPr>
      </w:pPr>
      <w:r>
        <w:rPr>
          <w:rFonts w:ascii="Courier New" w:cs="Courier New" w:eastAsia="Courier New" w:hAnsi="Courier New"/>
          <w:sz w:val="18"/>
          <w:szCs w:val="18"/>
          <w:color w:val="auto"/>
        </w:rPr>
        <w:t>on behalf of each of them for the reasons stated therein, and any amendments thereto shall be filed jointly by the undersigned.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Capital Management, Inc.</w:t>
      </w:r>
    </w:p>
    <w:p>
      <w:pPr>
        <w:ind w:left="2540"/>
        <w:spacing w:after="0"/>
        <w:rPr>
          <w:sz w:val="20"/>
          <w:szCs w:val="20"/>
          <w:color w:val="auto"/>
        </w:rPr>
      </w:pPr>
      <w:r>
        <w:rPr>
          <w:rFonts w:ascii="Courier New" w:cs="Courier New" w:eastAsia="Courier New" w:hAnsi="Courier New"/>
          <w:sz w:val="18"/>
          <w:szCs w:val="18"/>
          <w:color w:val="auto"/>
        </w:rPr>
        <w:t>and Baron Asset Fund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2"/>
      <w:numFmt w:val="decimal"/>
      <w:start w:val="1"/>
    </w:lvl>
  </w:abstractNum>
  <w:abstractNum w:abstractNumId="1">
    <w:nsid w:val="628C895D"/>
    <w:multiLevelType w:val="hybridMultilevel"/>
    <w:lvl w:ilvl="0">
      <w:lvlJc w:val="left"/>
      <w:lvlText w:val="-"/>
      <w:numFmt w:val="bullet"/>
      <w:start w:val="1"/>
    </w:lvl>
    <w:lvl w:ilvl="1">
      <w:lvlJc w:val="left"/>
      <w:lvlText w:val="(%2)"/>
      <w:numFmt w:val="lowerLetter"/>
      <w:start w:val="1"/>
    </w:lvl>
  </w:abstractNum>
  <w:abstractNum w:abstractNumId="2">
    <w:nsid w:val="333AB105"/>
    <w:multiLevelType w:val="hybridMultilevel"/>
    <w:lvl w:ilvl="0">
      <w:lvlJc w:val="left"/>
      <w:lvlText w:val="-"/>
      <w:numFmt w:val="bullet"/>
      <w:start w:val="1"/>
    </w:lvl>
    <w:lvl w:ilvl="1">
      <w:lvlJc w:val="left"/>
      <w:lvlText w:val="8"/>
      <w:numFmt w:val="bullet"/>
      <w:start w:val="1"/>
    </w:lvl>
  </w:abstractNum>
  <w:abstractNum w:abstractNumId="3">
    <w:nsid w:val="721DA317"/>
    <w:multiLevelType w:val="hybridMultilevel"/>
    <w:lvl w:ilvl="0">
      <w:lvlJc w:val="left"/>
      <w:lvlText w:val="-"/>
      <w:numFmt w:val="bullet"/>
      <w:start w:val="1"/>
    </w:lvl>
    <w:lvl w:ilvl="1">
      <w:lvlJc w:val="left"/>
      <w:lvlText w:val="9"/>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2"/>
      <w:numFmt w:val="decimal"/>
      <w:start w:val="1"/>
    </w:lvl>
  </w:abstractNum>
  <w:abstractNum w:abstractNumId="7">
    <w:nsid w:val="75A2A8D4"/>
    <w:multiLevelType w:val="hybridMultilevel"/>
    <w:lvl w:ilvl="0">
      <w:lvlJc w:val="left"/>
      <w:lvlText w:val="-"/>
      <w:numFmt w:val="bullet"/>
      <w:start w:val="1"/>
    </w:lvl>
    <w:lvl w:ilvl="1">
      <w:lvlJc w:val="left"/>
      <w:lvlText w:val="(%2)"/>
      <w:numFmt w:val="lowerLetter"/>
      <w:start w:val="1"/>
    </w:lvl>
  </w:abstractNum>
  <w:abstractNum w:abstractNumId="8">
    <w:nsid w:val="8EDBDAB"/>
    <w:multiLevelType w:val="hybridMultilevel"/>
    <w:lvl w:ilvl="0">
      <w:lvlJc w:val="left"/>
      <w:lvlText w:val="-"/>
      <w:numFmt w:val="bullet"/>
      <w:start w:val="1"/>
    </w:lvl>
    <w:lvl w:ilvl="1">
      <w:lvlJc w:val="left"/>
      <w:lvlText w:val="8"/>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lvl w:ilvl="1">
      <w:lvlJc w:val="left"/>
      <w:lvlText w:val="%2"/>
      <w:numFmt w:val="decimal"/>
      <w:start w:val="1"/>
    </w:lvl>
  </w:abstractNum>
  <w:abstractNum w:abstractNumId="13">
    <w:nsid w:val="54E49EB4"/>
    <w:multiLevelType w:val="hybridMultilevel"/>
    <w:lvl w:ilvl="0">
      <w:lvlJc w:val="left"/>
      <w:lvlText w:val="-"/>
      <w:numFmt w:val="bullet"/>
      <w:start w:val="1"/>
    </w:lvl>
    <w:lvl w:ilvl="1">
      <w:lvlJc w:val="left"/>
      <w:lvlText w:val="(%2)"/>
      <w:numFmt w:val="lowerLetter"/>
      <w:start w:val="1"/>
    </w:lvl>
  </w:abstractNum>
  <w:abstractNum w:abstractNumId="14">
    <w:nsid w:val="71F32454"/>
    <w:multiLevelType w:val="hybridMultilevel"/>
    <w:lvl w:ilvl="0">
      <w:lvlJc w:val="left"/>
      <w:lvlText w:val="-"/>
      <w:numFmt w:val="bullet"/>
      <w:start w:val="1"/>
    </w:lvl>
    <w:lvl w:ilvl="1">
      <w:lvlJc w:val="left"/>
      <w:lvlText w:val="8"/>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lvl w:ilvl="1">
      <w:lvlJc w:val="left"/>
      <w:lvlText w:val="%2"/>
      <w:numFmt w:val="decimal"/>
      <w:start w:val="1"/>
    </w:lvl>
  </w:abstractNum>
  <w:abstractNum w:abstractNumId="19">
    <w:nsid w:val="8138641"/>
    <w:multiLevelType w:val="hybridMultilevel"/>
    <w:lvl w:ilvl="0">
      <w:lvlJc w:val="left"/>
      <w:lvlText w:val="-"/>
      <w:numFmt w:val="bullet"/>
      <w:start w:val="1"/>
    </w:lvl>
    <w:lvl w:ilvl="1">
      <w:lvlJc w:val="left"/>
      <w:lvlText w:val="(%2)"/>
      <w:numFmt w:val="lowerLetter"/>
      <w:start w:val="1"/>
    </w:lvl>
  </w:abstractNum>
  <w:abstractNum w:abstractNumId="20">
    <w:nsid w:val="1E7FF521"/>
    <w:multiLevelType w:val="hybridMultilevel"/>
    <w:lvl w:ilvl="0">
      <w:lvlJc w:val="left"/>
      <w:lvlText w:val="-"/>
      <w:numFmt w:val="bullet"/>
      <w:start w:val="1"/>
    </w:lvl>
    <w:lvl w:ilvl="1">
      <w:lvlJc w:val="left"/>
      <w:lvlText w:val="8"/>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lvl w:ilvl="1">
      <w:lvlJc w:val="left"/>
      <w:lvlText w:val="%2"/>
      <w:numFmt w:val="decimal"/>
      <w:start w:val="1"/>
    </w:lvl>
  </w:abstractNum>
  <w:abstractNum w:abstractNumId="25">
    <w:nsid w:val="4516DDE9"/>
    <w:multiLevelType w:val="hybridMultilevel"/>
    <w:lvl w:ilvl="0">
      <w:lvlJc w:val="left"/>
      <w:lvlText w:val="-"/>
      <w:numFmt w:val="bullet"/>
      <w:start w:val="1"/>
    </w:lvl>
    <w:lvl w:ilvl="1">
      <w:lvlJc w:val="left"/>
      <w:lvlText w:val="(%2)"/>
      <w:numFmt w:val="lowerLetter"/>
      <w:start w:val="1"/>
    </w:lvl>
  </w:abstractNum>
  <w:abstractNum w:abstractNumId="26">
    <w:nsid w:val="3006C83E"/>
    <w:multiLevelType w:val="hybridMultilevel"/>
    <w:lvl w:ilvl="0">
      <w:lvlJc w:val="left"/>
      <w:lvlText w:val="-"/>
      <w:numFmt w:val="bullet"/>
      <w:start w:val="1"/>
    </w:lvl>
    <w:lvl w:ilvl="1">
      <w:lvlJc w:val="left"/>
      <w:lvlText w:val="8"/>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4"/>
    </w:lvl>
  </w:abstractNum>
  <w:abstractNum w:abstractNumId="35">
    <w:nsid w:val="5C482A97"/>
    <w:multiLevelType w:val="hybridMultilevel"/>
    <w:lvl w:ilvl="0">
      <w:lvlJc w:val="left"/>
      <w:lvlText w:val="(%1)"/>
      <w:numFmt w:val="lowerLetter"/>
      <w:start w:val="4"/>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Roman"/>
      <w:start w:val="2"/>
    </w:lvl>
  </w:abstractNum>
  <w:abstractNum w:abstractNumId="38">
    <w:nsid w:val="51EAD36B"/>
    <w:multiLevelType w:val="hybridMultilevel"/>
    <w:lvl w:ilvl="0">
      <w:lvlJc w:val="left"/>
      <w:lvlText w:val="(%1)"/>
      <w:numFmt w:val="lowerRoman"/>
      <w:start w:val="4"/>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2019-12-15T07:19:03Z</dcterms:created>
  <dcterms:modified xsi:type="dcterms:W3CDTF">2019-12-15T07:19:03Z</dcterms:modified>
</cp:coreProperties>
</file>