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ATKINS BETSY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4,095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87.8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were effected by the reporting person, pursuant to their Rule 10b5-1 trading plan, adopted December 7,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Betsy 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Atkins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963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2021-12-08T19:35:20Z</dcterms:created>
  <dcterms:modified xsi:type="dcterms:W3CDTF">2021-12-08T19:35:20Z</dcterms:modified>
</cp:coreProperties>
</file>