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4940" w:type="dxa"/>
            <w:vAlign w:val="bottom"/>
          </w:tcPr>
          <w:p>
            <w:pPr>
              <w:jc w:val="right"/>
              <w:ind w:right="4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FORM 3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940" w:type="dxa"/>
            <w:vAlign w:val="bottom"/>
          </w:tcPr>
          <w:p>
            <w:pPr>
              <w:jc w:val="right"/>
              <w:ind w:right="14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UNITED STATES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940" w:type="dxa"/>
            <w:vAlign w:val="bottom"/>
          </w:tcPr>
          <w:p>
            <w:pPr>
              <w:ind w:left="8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SECURITIES AND EXCHANGE COMMISSION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_____________________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940" w:type="dxa"/>
            <w:vAlign w:val="bottom"/>
          </w:tcPr>
          <w:p>
            <w:pPr>
              <w:jc w:val="right"/>
              <w:ind w:right="85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WASHINGTON, D.C.  20549</w:t>
            </w:r>
          </w:p>
        </w:tc>
        <w:tc>
          <w:tcPr>
            <w:tcW w:w="54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jc w:val="right"/>
              <w:ind w:right="4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  <w:gridSpan w:val="3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|_____________________|</w:t>
            </w:r>
          </w:p>
        </w:tc>
      </w:tr>
      <w:tr>
        <w:trPr>
          <w:trHeight w:val="203"/>
        </w:trPr>
        <w:tc>
          <w:tcPr>
            <w:tcW w:w="4940" w:type="dxa"/>
            <w:vAlign w:val="bottom"/>
          </w:tcPr>
          <w:p>
            <w:pPr>
              <w:jc w:val="right"/>
              <w:ind w:right="10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INITIAL STATEMENT OF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|OMB NUMBER: 3235-0104|</w:t>
            </w:r>
          </w:p>
        </w:tc>
      </w:tr>
      <w:tr>
        <w:trPr>
          <w:trHeight w:val="203"/>
        </w:trPr>
        <w:tc>
          <w:tcPr>
            <w:tcW w:w="4940" w:type="dxa"/>
            <w:vAlign w:val="bottom"/>
          </w:tcPr>
          <w:p>
            <w:pPr>
              <w:jc w:val="right"/>
              <w:ind w:right="3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BENEFICIAL OWNERSHIP OF SECURITIES</w:t>
            </w:r>
          </w:p>
        </w:tc>
        <w:tc>
          <w:tcPr>
            <w:tcW w:w="2740" w:type="dxa"/>
            <w:vAlign w:val="bottom"/>
            <w:gridSpan w:val="2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|EXPIRES: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jc w:val="right"/>
              <w:ind w:righ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 31, 2005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940" w:type="dxa"/>
            <w:vAlign w:val="bottom"/>
          </w:tcPr>
          <w:p>
            <w:pPr>
              <w:jc w:val="right"/>
              <w:ind w:right="3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Filed pursuant to Section 16(a) of the</w:t>
            </w:r>
          </w:p>
        </w:tc>
        <w:tc>
          <w:tcPr>
            <w:tcW w:w="2740" w:type="dxa"/>
            <w:vAlign w:val="bottom"/>
            <w:gridSpan w:val="2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|ESTIMATED AVERAGE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940" w:type="dxa"/>
            <w:vAlign w:val="bottom"/>
          </w:tcPr>
          <w:p>
            <w:pPr>
              <w:jc w:val="right"/>
              <w:ind w:right="75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Securities Exchange Act of 1934,</w:t>
            </w:r>
          </w:p>
        </w:tc>
        <w:tc>
          <w:tcPr>
            <w:tcW w:w="2740" w:type="dxa"/>
            <w:vAlign w:val="bottom"/>
            <w:gridSpan w:val="2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|BURDEN HOURS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940" w:type="dxa"/>
            <w:vAlign w:val="bottom"/>
          </w:tcPr>
          <w:p>
            <w:pPr>
              <w:jc w:val="right"/>
              <w:ind w:right="5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Section 17(a) of the Public Utility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|PER RESPONSE..... 0.5|</w:t>
            </w:r>
          </w:p>
        </w:tc>
      </w:tr>
      <w:tr>
        <w:trPr>
          <w:trHeight w:val="203"/>
        </w:trPr>
        <w:tc>
          <w:tcPr>
            <w:tcW w:w="4940" w:type="dxa"/>
            <w:vAlign w:val="bottom"/>
          </w:tcPr>
          <w:p>
            <w:pPr>
              <w:ind w:left="8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Holding Company Act of 1935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|_____________________|</w:t>
            </w:r>
          </w:p>
        </w:tc>
      </w:tr>
      <w:tr>
        <w:trPr>
          <w:trHeight w:val="203"/>
        </w:trPr>
        <w:tc>
          <w:tcPr>
            <w:tcW w:w="4940" w:type="dxa"/>
            <w:vAlign w:val="bottom"/>
          </w:tcPr>
          <w:p>
            <w:pPr>
              <w:jc w:val="right"/>
              <w:ind w:right="75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 Section 30(h) of the Investment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940" w:type="dxa"/>
            <w:vAlign w:val="bottom"/>
          </w:tcPr>
          <w:p>
            <w:pPr>
              <w:jc w:val="right"/>
              <w:ind w:right="15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Company Act of 1940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 and Address of Reporting Person*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40"/>
        <w:spacing w:after="0"/>
        <w:tabs>
          <w:tab w:leader="none" w:pos="3780" w:val="left"/>
          <w:tab w:leader="none" w:pos="6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Shoemaker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Alvin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V.</w:t>
      </w:r>
    </w:p>
    <w:p>
      <w:pPr>
        <w:ind w:left="4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-----------------------------------------------------------------------</w:t>
      </w:r>
    </w:p>
    <w:p>
      <w:pPr>
        <w:ind w:left="740"/>
        <w:spacing w:after="0"/>
        <w:tabs>
          <w:tab w:leader="none" w:pos="3680" w:val="left"/>
          <w:tab w:leader="none" w:pos="6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(Middle)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c/o Wynn Resorts, Limited</w:t>
      </w:r>
    </w:p>
    <w:p>
      <w:pPr>
        <w:ind w:left="2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3145 Las Vegas Boulevard South</w:t>
      </w: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-----------------------------------------------------------------------</w:t>
      </w:r>
    </w:p>
    <w:p>
      <w:pPr>
        <w:jc w:val="center"/>
        <w:ind w:right="219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(Street)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640"/>
        <w:spacing w:after="0"/>
        <w:tabs>
          <w:tab w:leader="none" w:pos="3680" w:val="left"/>
          <w:tab w:leader="none" w:pos="6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Las Vegas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Nevada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89109</w:t>
      </w:r>
    </w:p>
    <w:p>
      <w:pPr>
        <w:ind w:left="4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-----------------------------------------------------------------------</w:t>
      </w:r>
    </w:p>
    <w:p>
      <w:pPr>
        <w:ind w:left="740"/>
        <w:spacing w:after="0"/>
        <w:tabs>
          <w:tab w:leader="none" w:pos="3680" w:val="left"/>
          <w:tab w:leader="none" w:pos="6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(Zip)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860" w:right="4519" w:hanging="852"/>
        <w:spacing w:after="0" w:line="235" w:lineRule="auto"/>
        <w:tabs>
          <w:tab w:leader="none" w:pos="439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 of Event Requiring Statement (Month/Day/Year) 12/12/02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20" w:right="3259" w:hanging="412"/>
        <w:spacing w:after="0" w:line="235" w:lineRule="auto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I.R.S. Identification Number of Reporting Person, if an entity (voluntary)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Issuer Name and Ticker or Trading Symbol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Wynn Resorts, Limited (WYNN)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20" w:right="2619" w:hanging="412"/>
        <w:spacing w:after="0" w:line="235" w:lineRule="auto"/>
        <w:tabs>
          <w:tab w:leader="none" w:pos="42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Relationship of Reporting Person(s) to Issuer (Check all applicable) [ X] Director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 ] 10% Owner</w:t>
      </w: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 ] Officer (give title below)</w:t>
      </w:r>
    </w:p>
    <w:p>
      <w:pPr>
        <w:ind w:left="740" w:hanging="311"/>
        <w:spacing w:after="0"/>
        <w:tabs>
          <w:tab w:leader="none" w:pos="740" w:val="left"/>
        </w:tabs>
        <w:numPr>
          <w:ilvl w:val="1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Other (specify title below)</w:t>
      </w:r>
    </w:p>
    <w:p>
      <w:pPr>
        <w:spacing w:after="0" w:line="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Amendment, Date of Original (Month/Day/Year)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40" w:right="3899" w:hanging="532"/>
        <w:spacing w:after="0" w:line="235" w:lineRule="auto"/>
        <w:tabs>
          <w:tab w:leader="none" w:pos="435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Individual or Joint/Group Filing (Check Applicable Line) X Form filed by One Reporting Person</w:t>
      </w: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filed by More than One Reporting Person</w:t>
      </w: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------------------------------------------------------------------------------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right="2319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=========================================================================== TABLE I - NON-DERIVATIVE SECURITIES BENEFICIALLY OWNED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 ---------------------------------------------------------------------------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3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1. Title of Security|2.</w:t>
            </w: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Amount of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|3.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Ownership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|4.</w:t>
            </w:r>
          </w:p>
        </w:tc>
        <w:tc>
          <w:tcPr>
            <w:tcW w:w="1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Nature of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</w:t>
            </w:r>
          </w:p>
        </w:tc>
      </w:tr>
      <w:tr>
        <w:trPr>
          <w:trHeight w:val="203"/>
        </w:trPr>
        <w:tc>
          <w:tcPr>
            <w:tcW w:w="1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|</w:t>
            </w:r>
          </w:p>
        </w:tc>
        <w:tc>
          <w:tcPr>
            <w:tcW w:w="1740" w:type="dxa"/>
            <w:vAlign w:val="bottom"/>
          </w:tcPr>
          <w:p>
            <w:pPr>
              <w:ind w:left="3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Form: Direct|</w:t>
            </w:r>
          </w:p>
        </w:tc>
        <w:tc>
          <w:tcPr>
            <w:tcW w:w="148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Indirect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</w:t>
            </w:r>
          </w:p>
        </w:tc>
      </w:tr>
      <w:tr>
        <w:trPr>
          <w:trHeight w:val="203"/>
        </w:trPr>
        <w:tc>
          <w:tcPr>
            <w:tcW w:w="1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|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1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Beneficially|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(D) or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</w:t>
            </w:r>
          </w:p>
        </w:tc>
        <w:tc>
          <w:tcPr>
            <w:tcW w:w="148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Beneficial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</w:t>
            </w:r>
          </w:p>
        </w:tc>
      </w:tr>
      <w:tr>
        <w:trPr>
          <w:trHeight w:val="203"/>
        </w:trPr>
        <w:tc>
          <w:tcPr>
            <w:tcW w:w="1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|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1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Owned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Indirect (I)|</w:t>
            </w:r>
          </w:p>
        </w:tc>
        <w:tc>
          <w:tcPr>
            <w:tcW w:w="148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Ownership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</w:t>
            </w:r>
          </w:p>
        </w:tc>
      </w:tr>
      <w:tr>
        <w:trPr>
          <w:trHeight w:val="203"/>
        </w:trPr>
        <w:tc>
          <w:tcPr>
            <w:tcW w:w="1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|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1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(Instr. 4)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(Instr. 5)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</w:t>
            </w:r>
          </w:p>
        </w:tc>
        <w:tc>
          <w:tcPr>
            <w:tcW w:w="148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(Instr. 5)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</w:t>
            </w: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|____________________|_______________|_______________|____________________|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 ---------------------------------------------------------------------------</w:t>
      </w:r>
    </w:p>
    <w:p>
      <w:pPr>
        <w:spacing w:after="0"/>
        <w:tabs>
          <w:tab w:leader="none" w:pos="2200" w:val="left"/>
          <w:tab w:leader="none" w:pos="3880" w:val="left"/>
          <w:tab w:leader="none" w:pos="5580" w:val="left"/>
          <w:tab w:leader="none" w:pos="7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None.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|</w:t>
      </w:r>
    </w:p>
    <w:p>
      <w:pPr>
        <w:ind w:left="2220"/>
        <w:spacing w:after="0"/>
        <w:tabs>
          <w:tab w:leader="none" w:pos="3880" w:val="left"/>
          <w:tab w:leader="none" w:pos="5580" w:val="left"/>
          <w:tab w:leader="none" w:pos="7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|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 ---------------------------------------------------------------------------</w:t>
      </w:r>
    </w:p>
    <w:p>
      <w:pPr>
        <w:ind w:left="2220"/>
        <w:spacing w:after="0"/>
        <w:tabs>
          <w:tab w:leader="none" w:pos="3880" w:val="left"/>
          <w:tab w:leader="none" w:pos="5580" w:val="left"/>
          <w:tab w:leader="none" w:pos="7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|</w:t>
      </w:r>
    </w:p>
    <w:p>
      <w:pPr>
        <w:ind w:left="2220"/>
        <w:spacing w:after="0"/>
        <w:tabs>
          <w:tab w:leader="none" w:pos="3880" w:val="left"/>
          <w:tab w:leader="none" w:pos="5580" w:val="left"/>
          <w:tab w:leader="none" w:pos="7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|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 ---------------------------------------------------------------------------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2220"/>
        <w:spacing w:after="0"/>
        <w:tabs>
          <w:tab w:leader="none" w:pos="3880" w:val="left"/>
          <w:tab w:leader="none" w:pos="5580" w:val="left"/>
          <w:tab w:leader="none" w:pos="7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|</w:t>
      </w:r>
    </w:p>
    <w:p>
      <w:pPr>
        <w:ind w:left="2220"/>
        <w:spacing w:after="0"/>
        <w:tabs>
          <w:tab w:leader="none" w:pos="3880" w:val="left"/>
          <w:tab w:leader="none" w:pos="5580" w:val="left"/>
          <w:tab w:leader="none" w:pos="7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|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 ---------------------------------------------------------------------------</w:t>
      </w:r>
    </w:p>
    <w:p>
      <w:pPr>
        <w:sectPr>
          <w:pgSz w:w="11900" w:h="16838" w:orient="portrait"/>
          <w:cols w:equalWidth="0" w:num="1">
            <w:col w:w="10219"/>
          </w:cols>
          <w:pgMar w:left="240" w:top="244" w:right="1440" w:bottom="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===========================================================================</w:t>
      </w:r>
    </w:p>
    <w:p>
      <w:pPr>
        <w:sectPr>
          <w:pgSz w:w="11900" w:h="16838" w:orient="portrait"/>
          <w:cols w:equalWidth="0" w:num="1">
            <w:col w:w="10219"/>
          </w:cols>
          <w:pgMar w:left="240" w:top="244" w:right="1440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TABLE II - DERIVATIVE SECURITIES BENEFICIALLY OWNED</w:t>
      </w:r>
    </w:p>
    <w:p>
      <w:pPr>
        <w:ind w:left="10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(E.G., PUTS, CALLS, WARRANTS, OPTIONS, CONVERTIBLE SECURITIES)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 Title of Derivative Security (Instr. 4)</w:t>
      </w:r>
    </w:p>
    <w:p>
      <w:pPr>
        <w:spacing w:after="0" w:line="20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0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 Date Exercisable and Expiration Date (Month/Day/Year)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860"/>
        <w:spacing w:after="0"/>
        <w:tabs>
          <w:tab w:leader="none" w:pos="5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</w:t>
      </w:r>
    </w:p>
    <w:p>
      <w:pPr>
        <w:ind w:left="960"/>
        <w:spacing w:after="0"/>
        <w:tabs>
          <w:tab w:leader="none" w:pos="55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 Exercisable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Expiration Date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3. Title and Amount of Securities Underlying Derivative Security (Instr. 4)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320"/>
        <w:spacing w:after="0"/>
        <w:tabs>
          <w:tab w:leader="none" w:pos="4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</w:t>
      </w:r>
    </w:p>
    <w:p>
      <w:pPr>
        <w:ind w:left="1580"/>
        <w:spacing w:after="0" w:line="238" w:lineRule="auto"/>
        <w:tabs>
          <w:tab w:leader="none" w:pos="4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Amount or Number of Shares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4. Conversion or Exercise Price of Derivative Security</w:t>
      </w:r>
    </w:p>
    <w:p>
      <w:pPr>
        <w:spacing w:after="0" w:line="20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0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320" w:right="3039" w:hanging="316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5. Ownership Form of Derivative Securities: Direct(D) or Indirect(I) (Instr. 5)</w:t>
      </w:r>
    </w:p>
    <w:p>
      <w:pPr>
        <w:spacing w:after="0" w:line="20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1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6. Nature of Indirect Beneficial Ownership (Instr. 5)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===========================================================================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060" w:right="2099" w:hanging="105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Reminder: Report on a separate line for each class of securities beneficially owned directly or indirectly.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320" w:right="740" w:firstLine="211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/s/ Alvin V. Shoemaker ----------------------------------- 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December 16, 2002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</w:t>
      </w:r>
    </w:p>
    <w:p>
      <w:pPr>
        <w:ind w:left="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760" w:space="720"/>
            <w:col w:w="4739"/>
          </w:cols>
          <w:pgMar w:left="240" w:top="136" w:right="1440" w:bottom="1440" w:gutter="0" w:footer="0" w:header="0"/>
          <w:type w:val="continuous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Alvin V. Shoemaker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144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left="740" w:right="1999" w:hanging="311"/>
        <w:spacing w:after="0" w:line="235" w:lineRule="auto"/>
        <w:tabs>
          <w:tab w:leader="none" w:pos="74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the form is filed by more than one reporting person, see Instruction 5(b)(v).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740" w:right="2519" w:hanging="416"/>
        <w:spacing w:after="0" w:line="290" w:lineRule="auto"/>
        <w:tabs>
          <w:tab w:leader="none" w:pos="74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INTENTIONAL MISSTATEMENTS OR OMISSIONS OF FACTS CONSTITUTE FEDERAL CRIMINAL VIOLATIONS. SEE 18 U.S.C. 1001 AND 15 U.S.C. 78ff(a).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960" w:right="2319" w:hanging="739"/>
        <w:spacing w:after="0" w:line="290" w:lineRule="auto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NOTE:</w:t>
        <w:tab/>
        <w:t>FILE THREE COPIES OF THIS FORM, ONE OF WHICH MUST BE MANUALLY SIGNED. IF SPACE IS INSUFFICIENT, SEE INSTRUCTION 6 FOR PROCEDURE.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===========================================================================</w:t>
      </w:r>
    </w:p>
    <w:sectPr>
      <w:pgSz w:w="11900" w:h="16838" w:orient="portrait"/>
      <w:cols w:equalWidth="0" w:num="1">
        <w:col w:w="10219"/>
      </w:cols>
      <w:pgMar w:left="240" w:top="136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EB141F2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41B71EFB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79E2A9E3"/>
    <w:multiLevelType w:val="hybridMultilevel"/>
    <w:lvl w:ilvl="0">
      <w:lvlJc w:val="left"/>
      <w:lvlText w:val="%1."/>
      <w:numFmt w:val="decimal"/>
      <w:start w:val="4"/>
    </w:lvl>
  </w:abstractNum>
  <w:abstractNum w:abstractNumId="3">
    <w:nsid w:val="7545E146"/>
    <w:multiLevelType w:val="hybridMultilevel"/>
    <w:lvl w:ilvl="0">
      <w:lvlJc w:val="left"/>
      <w:lvlText w:val="%1."/>
      <w:numFmt w:val="decimal"/>
      <w:start w:val="5"/>
    </w:lvl>
  </w:abstractNum>
  <w:abstractNum w:abstractNumId="4">
    <w:nsid w:val="515F007C"/>
    <w:multiLevelType w:val="hybridMultilevel"/>
    <w:lvl w:ilvl="0">
      <w:lvlJc w:val="left"/>
      <w:lvlText w:val="-"/>
      <w:numFmt w:val="bullet"/>
      <w:start w:val="1"/>
    </w:lvl>
    <w:lvl w:ilvl="1">
      <w:lvlJc w:val="left"/>
      <w:lvlText w:val="["/>
      <w:numFmt w:val="bullet"/>
      <w:start w:val="1"/>
    </w:lvl>
  </w:abstractNum>
  <w:abstractNum w:abstractNumId="5">
    <w:nsid w:val="5BD062C2"/>
    <w:multiLevelType w:val="hybridMultilevel"/>
    <w:lvl w:ilvl="0">
      <w:lvlJc w:val="left"/>
      <w:lvlText w:val="%1."/>
      <w:numFmt w:val="decimal"/>
      <w:start w:val="6"/>
    </w:lvl>
  </w:abstractNum>
  <w:abstractNum w:abstractNumId="6">
    <w:nsid w:val="12200854"/>
    <w:multiLevelType w:val="hybridMultilevel"/>
    <w:lvl w:ilvl="0">
      <w:lvlJc w:val="left"/>
      <w:lvlText w:val="%1."/>
      <w:numFmt w:val="decimal"/>
      <w:start w:val="7"/>
    </w:lvl>
  </w:abstractNum>
  <w:abstractNum w:abstractNumId="7">
    <w:nsid w:val="4DB127F8"/>
    <w:multiLevelType w:val="hybridMultilevel"/>
    <w:lvl w:ilvl="0">
      <w:lvlJc w:val="left"/>
      <w:lvlText w:val="-"/>
      <w:numFmt w:val="bullet"/>
      <w:start w:val="1"/>
    </w:lvl>
  </w:abstractNum>
  <w:abstractNum w:abstractNumId="8">
    <w:nsid w:val="216231B"/>
    <w:multiLevelType w:val="hybridMultilevel"/>
    <w:lvl w:ilvl="0">
      <w:lvlJc w:val="left"/>
      <w:lvlText w:val="-"/>
      <w:numFmt w:val="bullet"/>
      <w:start w:val="1"/>
    </w:lvl>
  </w:abstractNum>
  <w:abstractNum w:abstractNumId="9">
    <w:nsid w:val="1F16E9E8"/>
    <w:multiLevelType w:val="hybridMultilevel"/>
    <w:lvl w:ilvl="0">
      <w:lvlJc w:val="left"/>
      <w:lvlText w:val="-"/>
      <w:numFmt w:val="bullet"/>
      <w:start w:val="1"/>
    </w:lvl>
  </w:abstractNum>
  <w:abstractNum w:abstractNumId="10">
    <w:nsid w:val="1190CDE7"/>
    <w:multiLevelType w:val="hybridMultilevel"/>
    <w:lvl w:ilvl="0">
      <w:lvlJc w:val="left"/>
      <w:lvlText w:val="*"/>
      <w:numFmt w:val="bullet"/>
      <w:start w:val="1"/>
    </w:lvl>
  </w:abstractNum>
  <w:abstractNum w:abstractNumId="11">
    <w:nsid w:val="66EF438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2019-12-12T01:17:56Z</dcterms:created>
  <dcterms:modified xsi:type="dcterms:W3CDTF">2019-12-12T01:17:56Z</dcterms:modified>
</cp:coreProperties>
</file>