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(Rule 13d-102)</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INFORMATION TO BE INCLUDED IN STATEMENTS FILED PURSUANT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TO RULES 13d-1(b)(c), AND (d) AND AMENDMENTS THERETO FILED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13d-2(b)</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 No. 12)*</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85090</wp:posOffset>
            </wp:positionV>
            <wp:extent cx="29159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of Issuer)</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85090</wp:posOffset>
            </wp:positionV>
            <wp:extent cx="29159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85090</wp:posOffset>
            </wp:positionV>
            <wp:extent cx="2915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(CUSIP Number)</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85090</wp:posOffset>
            </wp:positionV>
            <wp:extent cx="2915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Event which Requires Filing of Statement)</w:t>
      </w: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43" w:lineRule="exact"/>
        <w:rPr>
          <w:sz w:val="24"/>
          <w:szCs w:val="24"/>
          <w:color w:val="auto"/>
        </w:rPr>
      </w:pPr>
    </w:p>
    <w:p>
      <w:pPr>
        <w:jc w:val="both"/>
        <w:ind w:left="4920" w:right="4660" w:firstLine="4"/>
        <w:spacing w:after="0" w:line="274" w:lineRule="auto"/>
        <w:tabs>
          <w:tab w:leader="none" w:pos="5501" w:val="left"/>
        </w:tabs>
        <w:numPr>
          <w:ilvl w:val="1"/>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Rule 13d – 1(b) [ ] Rule 13d – 1(c) [ ] Rule 13d – 1(d)</w:t>
      </w:r>
    </w:p>
    <w:p>
      <w:pPr>
        <w:spacing w:after="0" w:line="183" w:lineRule="exact"/>
        <w:rPr>
          <w:rFonts w:ascii="Times New Roman" w:cs="Times New Roman" w:eastAsia="Times New Roman" w:hAnsi="Times New Roman"/>
          <w:sz w:val="19"/>
          <w:szCs w:val="19"/>
          <w:color w:val="auto"/>
        </w:rPr>
      </w:pPr>
    </w:p>
    <w:p>
      <w:pPr>
        <w:spacing w:after="0" w:line="26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7"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7"/>
        </w:trPr>
        <w:tc>
          <w:tcPr>
            <w:tcW w:w="3800" w:type="dxa"/>
            <w:vAlign w:val="bottom"/>
            <w:tcBorders>
              <w:top w:val="single" w:sz="8" w:color="auto"/>
              <w:left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20"/>
                <w:szCs w:val="20"/>
                <w:color w:val="auto"/>
              </w:rPr>
              <w:t>CUSIP No. 983134107</w:t>
            </w:r>
          </w:p>
        </w:tc>
        <w:tc>
          <w:tcPr>
            <w:tcW w:w="386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20"/>
                <w:szCs w:val="20"/>
                <w:b w:val="1"/>
                <w:bCs w:val="1"/>
                <w:color w:val="auto"/>
              </w:rPr>
              <w:t>13G</w:t>
            </w:r>
          </w:p>
        </w:tc>
        <w:tc>
          <w:tcPr>
            <w:tcW w:w="3760" w:type="dxa"/>
            <w:vAlign w:val="bottom"/>
            <w:tcBorders>
              <w:top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20"/>
                <w:szCs w:val="20"/>
                <w:color w:val="auto"/>
              </w:rPr>
              <w:t>Page 2 of 5 Pages</w:t>
            </w:r>
          </w:p>
        </w:tc>
      </w:tr>
      <w:tr>
        <w:trPr>
          <w:trHeight w:val="55"/>
        </w:trPr>
        <w:tc>
          <w:tcPr>
            <w:tcW w:w="3800" w:type="dxa"/>
            <w:vAlign w:val="bottom"/>
            <w:tcBorders>
              <w:left w:val="single" w:sz="8" w:color="auto"/>
              <w:bottom w:val="single" w:sz="8" w:color="auto"/>
              <w:right w:val="single" w:sz="8" w:color="auto"/>
            </w:tcBorders>
          </w:tcPr>
          <w:p>
            <w:pPr>
              <w:spacing w:after="0"/>
              <w:rPr>
                <w:sz w:val="4"/>
                <w:szCs w:val="4"/>
                <w:color w:val="auto"/>
              </w:rPr>
            </w:pPr>
          </w:p>
        </w:tc>
        <w:tc>
          <w:tcPr>
            <w:tcW w:w="3860" w:type="dxa"/>
            <w:vAlign w:val="bottom"/>
            <w:tcBorders>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4596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pacing w:after="0" w:line="281" w:lineRule="exact"/>
        <w:rPr>
          <w:sz w:val="20"/>
          <w:szCs w:val="20"/>
          <w:color w:val="auto"/>
        </w:rPr>
      </w:pPr>
    </w:p>
    <w:p>
      <w:pPr>
        <w:ind w:left="1540" w:hanging="832"/>
        <w:spacing w:after="0"/>
        <w:tabs>
          <w:tab w:leader="none" w:pos="15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NAMES OF REPORTING PERSONS</w:t>
      </w:r>
    </w:p>
    <w:p>
      <w:pPr>
        <w:spacing w:after="0" w:line="21" w:lineRule="exact"/>
        <w:rPr>
          <w:rFonts w:ascii="Times New Roman" w:cs="Times New Roman" w:eastAsia="Times New Roman" w:hAnsi="Times New Roman"/>
          <w:sz w:val="20"/>
          <w:szCs w:val="20"/>
          <w:b w:val="1"/>
          <w:bCs w:val="1"/>
          <w:color w:val="auto"/>
        </w:rPr>
      </w:pPr>
    </w:p>
    <w:p>
      <w:pPr>
        <w:ind w:left="15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I.R.S. IDENTIFICATION NO. OF ABOVE PERSONS (ENTITIES ONLY):</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19"/>
                <w:szCs w:val="19"/>
                <w:color w:val="auto"/>
              </w:rPr>
            </w:pPr>
          </w:p>
        </w:tc>
        <w:tc>
          <w:tcPr>
            <w:tcW w:w="7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Marsico Capital Management, LLC</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58"/>
        </w:trPr>
        <w:tc>
          <w:tcPr>
            <w:tcW w:w="1180" w:type="dxa"/>
            <w:vAlign w:val="bottom"/>
          </w:tcPr>
          <w:p>
            <w:pPr>
              <w:spacing w:after="0"/>
              <w:rPr>
                <w:sz w:val="22"/>
                <w:szCs w:val="22"/>
                <w:color w:val="auto"/>
              </w:rPr>
            </w:pPr>
          </w:p>
        </w:tc>
        <w:tc>
          <w:tcPr>
            <w:tcW w:w="770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1434992</w:t>
            </w:r>
          </w:p>
        </w:tc>
        <w:tc>
          <w:tcPr>
            <w:tcW w:w="0" w:type="dxa"/>
            <w:vAlign w:val="bottom"/>
          </w:tcPr>
          <w:p>
            <w:pPr>
              <w:spacing w:after="0"/>
              <w:rPr>
                <w:sz w:val="1"/>
                <w:szCs w:val="1"/>
                <w:color w:val="auto"/>
              </w:rPr>
            </w:pPr>
          </w:p>
        </w:tc>
      </w:tr>
      <w:tr>
        <w:trPr>
          <w:trHeight w:val="55"/>
        </w:trPr>
        <w:tc>
          <w:tcPr>
            <w:tcW w:w="1180" w:type="dxa"/>
            <w:vAlign w:val="bottom"/>
            <w:tcBorders>
              <w:bottom w:val="single" w:sz="8" w:color="auto"/>
            </w:tcBorders>
          </w:tcPr>
          <w:p>
            <w:pPr>
              <w:spacing w:after="0"/>
              <w:rPr>
                <w:sz w:val="4"/>
                <w:szCs w:val="4"/>
                <w:color w:val="auto"/>
              </w:rPr>
            </w:pPr>
          </w:p>
        </w:tc>
        <w:tc>
          <w:tcPr>
            <w:tcW w:w="770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180" w:type="dxa"/>
            <w:vAlign w:val="bottom"/>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2</w:t>
            </w:r>
          </w:p>
        </w:tc>
        <w:tc>
          <w:tcPr>
            <w:tcW w:w="7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2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(a) [ ]</w:t>
            </w:r>
          </w:p>
        </w:tc>
        <w:tc>
          <w:tcPr>
            <w:tcW w:w="0" w:type="dxa"/>
            <w:vAlign w:val="bottom"/>
          </w:tcPr>
          <w:p>
            <w:pPr>
              <w:spacing w:after="0"/>
              <w:rPr>
                <w:sz w:val="1"/>
                <w:szCs w:val="1"/>
                <w:color w:val="auto"/>
              </w:rPr>
            </w:pPr>
          </w:p>
        </w:tc>
      </w:tr>
      <w:tr>
        <w:trPr>
          <w:trHeight w:val="201"/>
        </w:trPr>
        <w:tc>
          <w:tcPr>
            <w:tcW w:w="118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2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180" w:type="dxa"/>
            <w:vAlign w:val="bottom"/>
          </w:tcPr>
          <w:p>
            <w:pPr>
              <w:spacing w:after="0"/>
              <w:rPr>
                <w:sz w:val="22"/>
                <w:szCs w:val="22"/>
                <w:color w:val="auto"/>
              </w:rPr>
            </w:pPr>
          </w:p>
        </w:tc>
        <w:tc>
          <w:tcPr>
            <w:tcW w:w="770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 [ ]</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1540" w:hanging="832"/>
        <w:spacing w:after="0"/>
        <w:tabs>
          <w:tab w:leader="none" w:pos="154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SEC USE ONLY</w:t>
      </w:r>
    </w:p>
    <w:p>
      <w:pPr>
        <w:spacing w:after="0" w:line="351" w:lineRule="exact"/>
        <w:rPr>
          <w:sz w:val="20"/>
          <w:szCs w:val="20"/>
          <w:color w:val="auto"/>
        </w:rPr>
      </w:pPr>
    </w:p>
    <w:p>
      <w:pPr>
        <w:ind w:left="1540" w:hanging="832"/>
        <w:spacing w:after="0"/>
        <w:tabs>
          <w:tab w:leader="none" w:pos="154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CITIZENSHIP OR PLACE OF ORGANIZATION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60" w:type="dxa"/>
            <w:vAlign w:val="bottom"/>
          </w:tcPr>
          <w:p>
            <w:pPr>
              <w:spacing w:after="0"/>
              <w:rPr>
                <w:sz w:val="22"/>
                <w:szCs w:val="22"/>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Delaware</w:t>
            </w:r>
          </w:p>
        </w:tc>
        <w:tc>
          <w:tcPr>
            <w:tcW w:w="0" w:type="dxa"/>
            <w:vAlign w:val="bottom"/>
          </w:tcPr>
          <w:p>
            <w:pPr>
              <w:spacing w:after="0"/>
              <w:rPr>
                <w:sz w:val="1"/>
                <w:szCs w:val="1"/>
                <w:color w:val="auto"/>
              </w:rPr>
            </w:pPr>
          </w:p>
        </w:tc>
      </w:tr>
      <w:tr>
        <w:trPr>
          <w:trHeight w:val="33"/>
        </w:trPr>
        <w:tc>
          <w:tcPr>
            <w:tcW w:w="2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NUMBER OF SHARES</w:t>
            </w:r>
          </w:p>
        </w:tc>
        <w:tc>
          <w:tcPr>
            <w:tcW w:w="700" w:type="dxa"/>
            <w:vAlign w:val="bottom"/>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5</w:t>
            </w:r>
          </w:p>
        </w:tc>
        <w:tc>
          <w:tcPr>
            <w:tcW w:w="52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SOLE VOTING POWER</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1,070,189</w:t>
            </w:r>
          </w:p>
        </w:tc>
        <w:tc>
          <w:tcPr>
            <w:tcW w:w="0" w:type="dxa"/>
            <w:vAlign w:val="bottom"/>
          </w:tcPr>
          <w:p>
            <w:pPr>
              <w:spacing w:after="0"/>
              <w:rPr>
                <w:sz w:val="1"/>
                <w:szCs w:val="1"/>
                <w:color w:val="auto"/>
              </w:rPr>
            </w:pPr>
          </w:p>
        </w:tc>
      </w:tr>
      <w:tr>
        <w:trPr>
          <w:trHeight w:val="55"/>
        </w:trPr>
        <w:tc>
          <w:tcPr>
            <w:tcW w:w="2320" w:type="dxa"/>
            <w:vAlign w:val="bottom"/>
            <w:vMerge w:val="continue"/>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BENEFICIALLY</w:t>
            </w:r>
          </w:p>
        </w:tc>
        <w:tc>
          <w:tcPr>
            <w:tcW w:w="700" w:type="dxa"/>
            <w:vAlign w:val="bottom"/>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6</w:t>
            </w:r>
          </w:p>
        </w:tc>
        <w:tc>
          <w:tcPr>
            <w:tcW w:w="52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SHARED VOTING POWER</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115"/>
        </w:trPr>
        <w:tc>
          <w:tcPr>
            <w:tcW w:w="2320" w:type="dxa"/>
            <w:vAlign w:val="bottom"/>
            <w:vMerge w:val="restart"/>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OWNED BY EACH</w:t>
            </w:r>
          </w:p>
        </w:tc>
        <w:tc>
          <w:tcPr>
            <w:tcW w:w="700" w:type="dxa"/>
            <w:vAlign w:val="bottom"/>
            <w:tcBorders>
              <w:bottom w:val="single" w:sz="8" w:color="auto"/>
            </w:tcBorders>
          </w:tcPr>
          <w:p>
            <w:pPr>
              <w:spacing w:after="0"/>
              <w:rPr>
                <w:sz w:val="10"/>
                <w:szCs w:val="10"/>
                <w:color w:val="auto"/>
              </w:rPr>
            </w:pPr>
          </w:p>
        </w:tc>
        <w:tc>
          <w:tcPr>
            <w:tcW w:w="526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320" w:type="dxa"/>
            <w:vAlign w:val="bottom"/>
            <w:vMerge w:val="continue"/>
          </w:tcPr>
          <w:p>
            <w:pPr>
              <w:spacing w:after="0"/>
              <w:rPr>
                <w:sz w:val="6"/>
                <w:szCs w:val="6"/>
                <w:color w:val="auto"/>
              </w:rPr>
            </w:pPr>
          </w:p>
        </w:tc>
        <w:tc>
          <w:tcPr>
            <w:tcW w:w="700" w:type="dxa"/>
            <w:vAlign w:val="bottom"/>
            <w:vMerge w:val="restart"/>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7</w:t>
            </w:r>
          </w:p>
        </w:tc>
        <w:tc>
          <w:tcPr>
            <w:tcW w:w="526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SOLE DISPOSITIVE POWER</w:t>
            </w:r>
          </w:p>
        </w:tc>
        <w:tc>
          <w:tcPr>
            <w:tcW w:w="3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1,981,949</w:t>
            </w:r>
          </w:p>
        </w:tc>
        <w:tc>
          <w:tcPr>
            <w:tcW w:w="0" w:type="dxa"/>
            <w:vAlign w:val="bottom"/>
          </w:tcPr>
          <w:p>
            <w:pPr>
              <w:spacing w:after="0"/>
              <w:rPr>
                <w:sz w:val="1"/>
                <w:szCs w:val="1"/>
                <w:color w:val="auto"/>
              </w:rPr>
            </w:pPr>
          </w:p>
        </w:tc>
      </w:tr>
      <w:tr>
        <w:trPr>
          <w:trHeight w:val="230"/>
        </w:trPr>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REPORTING PERSON</w:t>
            </w:r>
          </w:p>
        </w:tc>
        <w:tc>
          <w:tcPr>
            <w:tcW w:w="700" w:type="dxa"/>
            <w:vAlign w:val="bottom"/>
            <w:vMerge w:val="continue"/>
          </w:tcPr>
          <w:p>
            <w:pPr>
              <w:spacing w:after="0"/>
              <w:rPr>
                <w:sz w:val="19"/>
                <w:szCs w:val="19"/>
                <w:color w:val="auto"/>
              </w:rPr>
            </w:pPr>
          </w:p>
        </w:tc>
        <w:tc>
          <w:tcPr>
            <w:tcW w:w="5260" w:type="dxa"/>
            <w:vAlign w:val="bottom"/>
            <w:vMerge w:val="continue"/>
          </w:tcPr>
          <w:p>
            <w:pPr>
              <w:spacing w:after="0"/>
              <w:rPr>
                <w:sz w:val="19"/>
                <w:szCs w:val="19"/>
                <w:color w:val="auto"/>
              </w:rPr>
            </w:pPr>
          </w:p>
        </w:tc>
        <w:tc>
          <w:tcPr>
            <w:tcW w:w="3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WITH</w:t>
            </w:r>
          </w:p>
        </w:tc>
        <w:tc>
          <w:tcPr>
            <w:tcW w:w="700" w:type="dxa"/>
            <w:vAlign w:val="bottom"/>
            <w:tcBorders>
              <w:bottom w:val="single" w:sz="8" w:color="auto"/>
            </w:tcBorders>
          </w:tcPr>
          <w:p>
            <w:pPr>
              <w:spacing w:after="0"/>
              <w:rPr>
                <w:sz w:val="3"/>
                <w:szCs w:val="3"/>
                <w:color w:val="auto"/>
              </w:rPr>
            </w:pPr>
          </w:p>
        </w:tc>
        <w:tc>
          <w:tcPr>
            <w:tcW w:w="5260" w:type="dxa"/>
            <w:vAlign w:val="bottom"/>
            <w:tcBorders>
              <w:bottom w:val="single" w:sz="8" w:color="auto"/>
            </w:tcBorders>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320" w:type="dxa"/>
            <w:vAlign w:val="bottom"/>
            <w:vMerge w:val="continue"/>
          </w:tcPr>
          <w:p>
            <w:pPr>
              <w:spacing w:after="0"/>
              <w:rPr>
                <w:sz w:val="16"/>
                <w:szCs w:val="16"/>
                <w:color w:val="auto"/>
              </w:rPr>
            </w:pPr>
          </w:p>
        </w:tc>
        <w:tc>
          <w:tcPr>
            <w:tcW w:w="700" w:type="dxa"/>
            <w:vAlign w:val="bottom"/>
            <w:vMerge w:val="restart"/>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8</w:t>
            </w:r>
          </w:p>
        </w:tc>
        <w:tc>
          <w:tcPr>
            <w:tcW w:w="526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SHARED DISPOSITIVE POWER</w:t>
            </w:r>
          </w:p>
        </w:tc>
        <w:tc>
          <w:tcPr>
            <w:tcW w:w="3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95"/>
        </w:trPr>
        <w:tc>
          <w:tcPr>
            <w:tcW w:w="23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60" w:type="dxa"/>
            <w:vAlign w:val="bottom"/>
            <w:vMerge w:val="continue"/>
          </w:tcPr>
          <w:p>
            <w:pPr>
              <w:spacing w:after="0"/>
              <w:rPr>
                <w:sz w:val="8"/>
                <w:szCs w:val="8"/>
                <w:color w:val="auto"/>
              </w:rPr>
            </w:pPr>
          </w:p>
        </w:tc>
        <w:tc>
          <w:tcPr>
            <w:tcW w:w="3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1540" w:hanging="832"/>
        <w:spacing w:after="0"/>
        <w:tabs>
          <w:tab w:leader="none" w:pos="154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AGGREGATE AMOUNT BENEFICIALLY OWNED BY EACH REPORTING PERSON</w:t>
      </w:r>
    </w:p>
    <w:p>
      <w:pPr>
        <w:spacing w:after="0" w:line="2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1,981,949</w:t>
      </w:r>
    </w:p>
    <w:p>
      <w:pPr>
        <w:spacing w:after="0" w:line="113" w:lineRule="exact"/>
        <w:rPr>
          <w:sz w:val="20"/>
          <w:szCs w:val="20"/>
          <w:color w:val="auto"/>
        </w:rPr>
      </w:pPr>
    </w:p>
    <w:p>
      <w:pPr>
        <w:ind w:left="1540" w:hanging="881"/>
        <w:spacing w:after="0"/>
        <w:tabs>
          <w:tab w:leader="none" w:pos="154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CHECK IF THE AGGREGATE AMOUNT IN ROW (9) EXCLUDES CERTAIN SHARES*</w:t>
      </w:r>
    </w:p>
    <w:p>
      <w:pPr>
        <w:spacing w:after="0" w:line="2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 ]</w:t>
      </w:r>
    </w:p>
    <w:p>
      <w:pPr>
        <w:spacing w:after="0" w:line="113" w:lineRule="exact"/>
        <w:rPr>
          <w:sz w:val="20"/>
          <w:szCs w:val="20"/>
          <w:color w:val="auto"/>
        </w:rPr>
      </w:pPr>
    </w:p>
    <w:p>
      <w:pPr>
        <w:ind w:left="1540" w:hanging="876"/>
        <w:spacing w:after="0"/>
        <w:tabs>
          <w:tab w:leader="none" w:pos="154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PERCENT OF CLASS REPRESENTED BY AMOUNT IN ROW (9)</w:t>
      </w:r>
    </w:p>
    <w:p>
      <w:pPr>
        <w:spacing w:after="0" w:line="2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2.0 %</w:t>
      </w:r>
    </w:p>
    <w:p>
      <w:pPr>
        <w:spacing w:after="0" w:line="113" w:lineRule="exact"/>
        <w:rPr>
          <w:sz w:val="20"/>
          <w:szCs w:val="20"/>
          <w:color w:val="auto"/>
        </w:rPr>
      </w:pPr>
    </w:p>
    <w:p>
      <w:pPr>
        <w:ind w:left="1540" w:hanging="881"/>
        <w:spacing w:after="0"/>
        <w:tabs>
          <w:tab w:leader="none" w:pos="154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TYPE OF REPORTING PERSON*</w:t>
      </w:r>
    </w:p>
    <w:p>
      <w:pPr>
        <w:spacing w:after="0" w:line="2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IA</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*SEE INSTRUCTIONS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17"/>
        </w:trPr>
        <w:tc>
          <w:tcPr>
            <w:tcW w:w="3800" w:type="dxa"/>
            <w:vAlign w:val="bottom"/>
            <w:tcBorders>
              <w:top w:val="single" w:sz="8" w:color="auto"/>
              <w:left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20"/>
                <w:szCs w:val="20"/>
                <w:color w:val="auto"/>
              </w:rPr>
              <w:t>CUSIP No. 983134107</w:t>
            </w:r>
          </w:p>
        </w:tc>
        <w:tc>
          <w:tcPr>
            <w:tcW w:w="386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20"/>
                <w:szCs w:val="20"/>
                <w:b w:val="1"/>
                <w:bCs w:val="1"/>
                <w:color w:val="auto"/>
              </w:rPr>
              <w:t>13G</w:t>
            </w:r>
          </w:p>
        </w:tc>
        <w:tc>
          <w:tcPr>
            <w:tcW w:w="3760" w:type="dxa"/>
            <w:vAlign w:val="bottom"/>
            <w:tcBorders>
              <w:top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20"/>
                <w:szCs w:val="20"/>
                <w:color w:val="auto"/>
              </w:rPr>
              <w:t>Page 3 of 5 Pages</w:t>
            </w:r>
          </w:p>
        </w:tc>
      </w:tr>
      <w:tr>
        <w:trPr>
          <w:trHeight w:val="55"/>
        </w:trPr>
        <w:tc>
          <w:tcPr>
            <w:tcW w:w="3800" w:type="dxa"/>
            <w:vAlign w:val="bottom"/>
            <w:tcBorders>
              <w:left w:val="single" w:sz="8" w:color="auto"/>
              <w:bottom w:val="single" w:sz="8" w:color="auto"/>
              <w:right w:val="single" w:sz="8" w:color="auto"/>
            </w:tcBorders>
          </w:tcPr>
          <w:p>
            <w:pPr>
              <w:spacing w:after="0"/>
              <w:rPr>
                <w:sz w:val="4"/>
                <w:szCs w:val="4"/>
                <w:color w:val="auto"/>
              </w:rPr>
            </w:pPr>
          </w:p>
        </w:tc>
        <w:tc>
          <w:tcPr>
            <w:tcW w:w="3860" w:type="dxa"/>
            <w:vAlign w:val="bottom"/>
            <w:tcBorders>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bl>
    <w:p>
      <w:pPr>
        <w:spacing w:after="0" w:line="21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Name of Issuer:</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Wynn Resorts, Limited</w:t>
      </w:r>
    </w:p>
    <w:p>
      <w:pPr>
        <w:spacing w:after="0" w:line="23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Address of Issuer’s Principal Executive Offices:</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3131 Las Vegas Blvd. South</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Las Vegas, Nevada 89109</w:t>
      </w:r>
    </w:p>
    <w:p>
      <w:pPr>
        <w:spacing w:after="0" w:line="21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2(a).</w:t>
      </w:r>
      <w:r>
        <w:rPr>
          <w:sz w:val="20"/>
          <w:szCs w:val="20"/>
          <w:color w:val="auto"/>
        </w:rPr>
        <w:tab/>
      </w:r>
      <w:r>
        <w:rPr>
          <w:rFonts w:ascii="Times New Roman" w:cs="Times New Roman" w:eastAsia="Times New Roman" w:hAnsi="Times New Roman"/>
          <w:sz w:val="19"/>
          <w:szCs w:val="19"/>
          <w:b w:val="1"/>
          <w:bCs w:val="1"/>
          <w:color w:val="auto"/>
        </w:rPr>
        <w:t>Name of Person Filing:</w:t>
      </w:r>
    </w:p>
    <w:p>
      <w:pPr>
        <w:spacing w:after="0" w:line="247" w:lineRule="exact"/>
        <w:rPr>
          <w:sz w:val="20"/>
          <w:szCs w:val="20"/>
          <w:color w:val="auto"/>
        </w:rPr>
      </w:pPr>
    </w:p>
    <w:p>
      <w:pPr>
        <w:jc w:val="center"/>
        <w:ind w:right="5980"/>
        <w:spacing w:after="0"/>
        <w:rPr>
          <w:sz w:val="20"/>
          <w:szCs w:val="20"/>
          <w:color w:val="auto"/>
        </w:rPr>
      </w:pPr>
      <w:r>
        <w:rPr>
          <w:rFonts w:ascii="Times New Roman" w:cs="Times New Roman" w:eastAsia="Times New Roman" w:hAnsi="Times New Roman"/>
          <w:sz w:val="20"/>
          <w:szCs w:val="20"/>
          <w:color w:val="auto"/>
        </w:rPr>
        <w:t>Marsico Capital Management, LLC</w:t>
      </w:r>
    </w:p>
    <w:p>
      <w:pPr>
        <w:spacing w:after="0" w:line="23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2(b).</w:t>
      </w:r>
      <w:r>
        <w:rPr>
          <w:sz w:val="20"/>
          <w:szCs w:val="20"/>
          <w:color w:val="auto"/>
        </w:rPr>
        <w:tab/>
      </w:r>
      <w:r>
        <w:rPr>
          <w:rFonts w:ascii="Times New Roman" w:cs="Times New Roman" w:eastAsia="Times New Roman" w:hAnsi="Times New Roman"/>
          <w:sz w:val="19"/>
          <w:szCs w:val="19"/>
          <w:b w:val="1"/>
          <w:bCs w:val="1"/>
          <w:color w:val="auto"/>
        </w:rPr>
        <w:t>Address of Principal Business Office or, if None,</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Residence: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1200 17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0"/>
          <w:szCs w:val="20"/>
          <w:color w:val="auto"/>
        </w:rPr>
        <w:t xml:space="preserve"> Street, Suite 1600</w:t>
      </w:r>
    </w:p>
    <w:p>
      <w:pPr>
        <w:ind w:left="1300"/>
        <w:spacing w:after="0"/>
        <w:rPr>
          <w:sz w:val="20"/>
          <w:szCs w:val="20"/>
          <w:color w:val="auto"/>
        </w:rPr>
      </w:pPr>
      <w:r>
        <w:rPr>
          <w:rFonts w:ascii="Times New Roman" w:cs="Times New Roman" w:eastAsia="Times New Roman" w:hAnsi="Times New Roman"/>
          <w:sz w:val="20"/>
          <w:szCs w:val="20"/>
          <w:color w:val="auto"/>
        </w:rPr>
        <w:t>Denver, Colorado 80202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1500" w:type="dxa"/>
            <w:vAlign w:val="bottom"/>
            <w:gridSpan w:val="3"/>
          </w:tcPr>
          <w:p>
            <w:pPr>
              <w:ind w:left="220"/>
              <w:spacing w:after="0"/>
              <w:rPr>
                <w:sz w:val="20"/>
                <w:szCs w:val="20"/>
                <w:color w:val="auto"/>
              </w:rPr>
            </w:pPr>
            <w:r>
              <w:rPr>
                <w:rFonts w:ascii="Times New Roman" w:cs="Times New Roman" w:eastAsia="Times New Roman" w:hAnsi="Times New Roman"/>
                <w:sz w:val="20"/>
                <w:szCs w:val="20"/>
                <w:b w:val="1"/>
                <w:bCs w:val="1"/>
                <w:color w:val="auto"/>
              </w:rPr>
              <w:t>Citizenship:</w:t>
            </w:r>
          </w:p>
        </w:tc>
        <w:tc>
          <w:tcPr>
            <w:tcW w:w="8840" w:type="dxa"/>
            <w:vAlign w:val="bottom"/>
          </w:tcPr>
          <w:p>
            <w:pPr>
              <w:spacing w:after="0"/>
              <w:rPr>
                <w:sz w:val="22"/>
                <w:szCs w:val="22"/>
                <w:color w:val="auto"/>
              </w:rPr>
            </w:pPr>
          </w:p>
        </w:tc>
      </w:tr>
      <w:tr>
        <w:trPr>
          <w:trHeight w:val="473"/>
        </w:trPr>
        <w:tc>
          <w:tcPr>
            <w:tcW w:w="1080" w:type="dxa"/>
            <w:vAlign w:val="bottom"/>
          </w:tcPr>
          <w:p>
            <w:pPr>
              <w:spacing w:after="0"/>
              <w:rPr>
                <w:sz w:val="24"/>
                <w:szCs w:val="24"/>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Delaware</w:t>
            </w:r>
          </w:p>
        </w:tc>
        <w:tc>
          <w:tcPr>
            <w:tcW w:w="480" w:type="dxa"/>
            <w:vAlign w:val="bottom"/>
          </w:tcPr>
          <w:p>
            <w:pPr>
              <w:spacing w:after="0"/>
              <w:rPr>
                <w:sz w:val="24"/>
                <w:szCs w:val="24"/>
                <w:color w:val="auto"/>
              </w:rPr>
            </w:pPr>
          </w:p>
        </w:tc>
        <w:tc>
          <w:tcPr>
            <w:tcW w:w="8840" w:type="dxa"/>
            <w:vAlign w:val="bottom"/>
          </w:tcPr>
          <w:p>
            <w:pPr>
              <w:spacing w:after="0"/>
              <w:rPr>
                <w:sz w:val="24"/>
                <w:szCs w:val="24"/>
                <w:color w:val="auto"/>
              </w:rPr>
            </w:pPr>
          </w:p>
        </w:tc>
      </w:tr>
      <w:tr>
        <w:trPr>
          <w:trHeight w:val="473"/>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10340" w:type="dxa"/>
            <w:vAlign w:val="bottom"/>
            <w:gridSpan w:val="4"/>
          </w:tcPr>
          <w:p>
            <w:pPr>
              <w:ind w:left="22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473"/>
        </w:trPr>
        <w:tc>
          <w:tcPr>
            <w:tcW w:w="1080" w:type="dxa"/>
            <w:vAlign w:val="bottom"/>
          </w:tcPr>
          <w:p>
            <w:pPr>
              <w:spacing w:after="0"/>
              <w:rPr>
                <w:sz w:val="24"/>
                <w:szCs w:val="24"/>
                <w:color w:val="auto"/>
              </w:rPr>
            </w:pPr>
          </w:p>
        </w:tc>
        <w:tc>
          <w:tcPr>
            <w:tcW w:w="150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Common Stock</w:t>
            </w:r>
          </w:p>
        </w:tc>
        <w:tc>
          <w:tcPr>
            <w:tcW w:w="8840" w:type="dxa"/>
            <w:vAlign w:val="bottom"/>
          </w:tcPr>
          <w:p>
            <w:pPr>
              <w:spacing w:after="0"/>
              <w:rPr>
                <w:sz w:val="24"/>
                <w:szCs w:val="24"/>
                <w:color w:val="auto"/>
              </w:rPr>
            </w:pPr>
          </w:p>
        </w:tc>
      </w:tr>
      <w:tr>
        <w:trPr>
          <w:trHeight w:val="473"/>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10340" w:type="dxa"/>
            <w:vAlign w:val="bottom"/>
            <w:gridSpan w:val="4"/>
          </w:tcPr>
          <w:p>
            <w:pPr>
              <w:ind w:left="220"/>
              <w:spacing w:after="0"/>
              <w:rPr>
                <w:sz w:val="20"/>
                <w:szCs w:val="20"/>
                <w:color w:val="auto"/>
              </w:rPr>
            </w:pPr>
            <w:r>
              <w:rPr>
                <w:rFonts w:ascii="Times New Roman" w:cs="Times New Roman" w:eastAsia="Times New Roman" w:hAnsi="Times New Roman"/>
                <w:sz w:val="20"/>
                <w:szCs w:val="20"/>
                <w:b w:val="1"/>
                <w:bCs w:val="1"/>
                <w:color w:val="auto"/>
              </w:rPr>
              <w:t>CUSIP Number:</w:t>
            </w:r>
          </w:p>
        </w:tc>
      </w:tr>
      <w:tr>
        <w:trPr>
          <w:trHeight w:val="473"/>
        </w:trPr>
        <w:tc>
          <w:tcPr>
            <w:tcW w:w="1080" w:type="dxa"/>
            <w:vAlign w:val="bottom"/>
          </w:tcPr>
          <w:p>
            <w:pPr>
              <w:spacing w:after="0"/>
              <w:rPr>
                <w:sz w:val="24"/>
                <w:szCs w:val="24"/>
                <w:color w:val="auto"/>
              </w:rPr>
            </w:pPr>
          </w:p>
        </w:tc>
        <w:tc>
          <w:tcPr>
            <w:tcW w:w="150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983134107</w:t>
            </w:r>
          </w:p>
        </w:tc>
        <w:tc>
          <w:tcPr>
            <w:tcW w:w="8840" w:type="dxa"/>
            <w:vAlign w:val="bottom"/>
          </w:tcPr>
          <w:p>
            <w:pPr>
              <w:spacing w:after="0"/>
              <w:rPr>
                <w:sz w:val="24"/>
                <w:szCs w:val="24"/>
                <w:color w:val="auto"/>
              </w:rPr>
            </w:pPr>
          </w:p>
        </w:tc>
      </w:tr>
      <w:tr>
        <w:trPr>
          <w:trHeight w:val="473"/>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3.</w:t>
            </w:r>
          </w:p>
        </w:tc>
        <w:tc>
          <w:tcPr>
            <w:tcW w:w="10340" w:type="dxa"/>
            <w:vAlign w:val="bottom"/>
            <w:gridSpan w:val="4"/>
          </w:tcPr>
          <w:p>
            <w:pPr>
              <w:ind w:left="220"/>
              <w:spacing w:after="0"/>
              <w:rPr>
                <w:sz w:val="20"/>
                <w:szCs w:val="20"/>
                <w:color w:val="auto"/>
              </w:rPr>
            </w:pPr>
            <w:r>
              <w:rPr>
                <w:rFonts w:ascii="Times New Roman" w:cs="Times New Roman" w:eastAsia="Times New Roman" w:hAnsi="Times New Roman"/>
                <w:sz w:val="20"/>
                <w:szCs w:val="20"/>
                <w:b w:val="1"/>
                <w:bCs w:val="1"/>
                <w:color w:val="auto"/>
              </w:rPr>
              <w:t>If This Statement is Filed Pursuant to Rule 13d-1(b), or 13d-2(b) or (c), Check Whether the Person Filing is a:</w:t>
            </w:r>
          </w:p>
        </w:tc>
      </w:tr>
      <w:tr>
        <w:trPr>
          <w:trHeight w:val="444"/>
        </w:trPr>
        <w:tc>
          <w:tcPr>
            <w:tcW w:w="108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w:t>
            </w:r>
          </w:p>
        </w:tc>
        <w:tc>
          <w:tcPr>
            <w:tcW w:w="3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89"/>
              </w:rPr>
              <w:t>]</w:t>
            </w:r>
          </w:p>
        </w:tc>
        <w:tc>
          <w:tcPr>
            <w:tcW w:w="8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Broker or dealer registered under Section 15 of the Exchange Act.</w:t>
            </w:r>
          </w:p>
        </w:tc>
      </w:tr>
      <w:tr>
        <w:trPr>
          <w:trHeight w:val="230"/>
        </w:trPr>
        <w:tc>
          <w:tcPr>
            <w:tcW w:w="108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w:t>
            </w:r>
          </w:p>
        </w:tc>
        <w:tc>
          <w:tcPr>
            <w:tcW w:w="3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89"/>
              </w:rPr>
              <w:t>]</w:t>
            </w:r>
          </w:p>
        </w:tc>
        <w:tc>
          <w:tcPr>
            <w:tcW w:w="8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Bank as defined in Section 3(a)(6) of the Exchange Act.</w:t>
            </w:r>
          </w:p>
        </w:tc>
      </w:tr>
      <w:tr>
        <w:trPr>
          <w:trHeight w:val="230"/>
        </w:trPr>
        <w:tc>
          <w:tcPr>
            <w:tcW w:w="108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w:t>
            </w:r>
          </w:p>
        </w:tc>
        <w:tc>
          <w:tcPr>
            <w:tcW w:w="3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89"/>
              </w:rPr>
              <w:t>]</w:t>
            </w:r>
          </w:p>
        </w:tc>
        <w:tc>
          <w:tcPr>
            <w:tcW w:w="8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Insurance company as defined in Section 3(a)(19) of the Exchange Act.</w:t>
            </w:r>
          </w:p>
        </w:tc>
      </w:tr>
      <w:tr>
        <w:trPr>
          <w:trHeight w:val="230"/>
        </w:trPr>
        <w:tc>
          <w:tcPr>
            <w:tcW w:w="108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w:t>
            </w:r>
          </w:p>
        </w:tc>
        <w:tc>
          <w:tcPr>
            <w:tcW w:w="3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89"/>
              </w:rPr>
              <w:t>]</w:t>
            </w:r>
          </w:p>
        </w:tc>
        <w:tc>
          <w:tcPr>
            <w:tcW w:w="8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 company registered under Section 8 of the Investment Company Act.</w:t>
            </w:r>
          </w:p>
        </w:tc>
      </w:tr>
      <w:tr>
        <w:trPr>
          <w:trHeight w:val="230"/>
        </w:trPr>
        <w:tc>
          <w:tcPr>
            <w:tcW w:w="108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[X]</w:t>
            </w:r>
          </w:p>
        </w:tc>
        <w:tc>
          <w:tcPr>
            <w:tcW w:w="8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An investment adviser in accordance with Rule 13d-1(b)(1)(ii)(E);</w:t>
            </w:r>
          </w:p>
        </w:tc>
      </w:tr>
      <w:tr>
        <w:trPr>
          <w:trHeight w:val="230"/>
        </w:trPr>
        <w:tc>
          <w:tcPr>
            <w:tcW w:w="108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w:t>
            </w:r>
          </w:p>
        </w:tc>
        <w:tc>
          <w:tcPr>
            <w:tcW w:w="3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89"/>
              </w:rPr>
              <w:t>]</w:t>
            </w:r>
          </w:p>
        </w:tc>
        <w:tc>
          <w:tcPr>
            <w:tcW w:w="8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An employee benefit plan or endowment fund in accordance with Rule 13d-1(b)(1)(ii)(F);</w:t>
            </w:r>
          </w:p>
        </w:tc>
      </w:tr>
      <w:tr>
        <w:trPr>
          <w:trHeight w:val="258"/>
        </w:trPr>
        <w:tc>
          <w:tcPr>
            <w:tcW w:w="1080" w:type="dxa"/>
            <w:vAlign w:val="bottom"/>
          </w:tcPr>
          <w:p>
            <w:pPr>
              <w:spacing w:after="0"/>
              <w:rPr>
                <w:sz w:val="22"/>
                <w:szCs w:val="22"/>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w:t>
            </w:r>
          </w:p>
        </w:tc>
        <w:tc>
          <w:tcPr>
            <w:tcW w:w="3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89"/>
              </w:rPr>
              <w:t>]</w:t>
            </w:r>
          </w:p>
        </w:tc>
        <w:tc>
          <w:tcPr>
            <w:tcW w:w="8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 parent holding company or control person in accordance with Rule 13d-1(b)(1)(ii)(G);</w:t>
            </w:r>
          </w:p>
        </w:tc>
      </w:tr>
      <w:tr>
        <w:trPr>
          <w:trHeight w:val="642"/>
        </w:trPr>
        <w:tc>
          <w:tcPr>
            <w:tcW w:w="10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884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511"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3800" w:type="dxa"/>
            <w:vAlign w:val="bottom"/>
            <w:tcBorders>
              <w:top w:val="single" w:sz="8" w:color="auto"/>
              <w:left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20"/>
                <w:szCs w:val="20"/>
                <w:color w:val="auto"/>
              </w:rPr>
              <w:t>CUSIP No. 983134107</w:t>
            </w:r>
          </w:p>
        </w:tc>
        <w:tc>
          <w:tcPr>
            <w:tcW w:w="386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20"/>
                <w:szCs w:val="20"/>
                <w:b w:val="1"/>
                <w:bCs w:val="1"/>
                <w:color w:val="auto"/>
              </w:rPr>
              <w:t>13G</w:t>
            </w:r>
          </w:p>
        </w:tc>
        <w:tc>
          <w:tcPr>
            <w:tcW w:w="3760" w:type="dxa"/>
            <w:vAlign w:val="bottom"/>
            <w:tcBorders>
              <w:top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20"/>
                <w:szCs w:val="20"/>
                <w:color w:val="auto"/>
              </w:rPr>
              <w:t>Page 4 of 5 Pages</w:t>
            </w:r>
          </w:p>
        </w:tc>
      </w:tr>
      <w:tr>
        <w:trPr>
          <w:trHeight w:val="55"/>
        </w:trPr>
        <w:tc>
          <w:tcPr>
            <w:tcW w:w="3800" w:type="dxa"/>
            <w:vAlign w:val="bottom"/>
            <w:tcBorders>
              <w:left w:val="single" w:sz="8" w:color="auto"/>
              <w:bottom w:val="single" w:sz="8" w:color="auto"/>
              <w:right w:val="single" w:sz="8" w:color="auto"/>
            </w:tcBorders>
          </w:tcPr>
          <w:p>
            <w:pPr>
              <w:spacing w:after="0"/>
              <w:rPr>
                <w:sz w:val="4"/>
                <w:szCs w:val="4"/>
                <w:color w:val="auto"/>
              </w:rPr>
            </w:pPr>
          </w:p>
        </w:tc>
        <w:tc>
          <w:tcPr>
            <w:tcW w:w="3860" w:type="dxa"/>
            <w:vAlign w:val="bottom"/>
            <w:tcBorders>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bl>
    <w:p>
      <w:pPr>
        <w:spacing w:after="0" w:line="220" w:lineRule="exact"/>
        <w:rPr>
          <w:sz w:val="20"/>
          <w:szCs w:val="20"/>
          <w:color w:val="auto"/>
        </w:rPr>
      </w:pPr>
    </w:p>
    <w:p>
      <w:pPr>
        <w:ind w:left="1960" w:hanging="655"/>
        <w:spacing w:after="0"/>
        <w:tabs>
          <w:tab w:leader="none" w:pos="1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19"/>
          <w:szCs w:val="19"/>
          <w:color w:val="auto"/>
        </w:rPr>
        <w:t>A savings association as defined in Section 3(b) of the Federal Deposit Insurance Act;</w:t>
      </w:r>
    </w:p>
    <w:p>
      <w:pPr>
        <w:spacing w:after="0" w:line="21" w:lineRule="exact"/>
        <w:rPr>
          <w:rFonts w:ascii="Times New Roman" w:cs="Times New Roman" w:eastAsia="Times New Roman" w:hAnsi="Times New Roman"/>
          <w:sz w:val="20"/>
          <w:szCs w:val="20"/>
          <w:color w:val="auto"/>
        </w:rPr>
      </w:pPr>
    </w:p>
    <w:p>
      <w:pPr>
        <w:ind w:left="2600" w:hanging="1295"/>
        <w:spacing w:after="0" w:line="239" w:lineRule="auto"/>
        <w:tabs>
          <w:tab w:leader="none" w:pos="195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 church plan that is excluded from the definition of an investment company under Section 3(c)(14) of the Investment Company Act;</w:t>
      </w:r>
    </w:p>
    <w:p>
      <w:pPr>
        <w:spacing w:after="0" w:line="1"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19"/>
          <w:szCs w:val="19"/>
          <w:color w:val="auto"/>
        </w:rPr>
        <w:t>Group, in accordance with Rule 13d-1(b)(1)(ii)(J).</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this statement is filed pursuant to Rule 13d-1(c), check this box.  [ ]</w:t>
      </w:r>
    </w:p>
    <w:p>
      <w:pPr>
        <w:spacing w:after="0" w:line="23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47" w:lineRule="exact"/>
        <w:rPr>
          <w:sz w:val="20"/>
          <w:szCs w:val="20"/>
          <w:color w:val="auto"/>
        </w:rPr>
      </w:pPr>
    </w:p>
    <w:p>
      <w:pPr>
        <w:ind w:left="1300"/>
        <w:spacing w:after="0" w:line="269" w:lineRule="auto"/>
        <w:rPr>
          <w:sz w:val="20"/>
          <w:szCs w:val="20"/>
          <w:color w:val="auto"/>
        </w:rPr>
      </w:pPr>
      <w:r>
        <w:rPr>
          <w:rFonts w:ascii="Times New Roman" w:cs="Times New Roman" w:eastAsia="Times New Roman" w:hAnsi="Times New Roman"/>
          <w:sz w:val="20"/>
          <w:szCs w:val="20"/>
          <w:color w:val="auto"/>
        </w:rPr>
        <w:t>With respect to the beneficial ownership of the reporting person, see Items 5 through 11 of the cover pages to this Schedule 13G, which are incorporated herein by reference.</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47" w:lineRule="exact"/>
        <w:rPr>
          <w:sz w:val="20"/>
          <w:szCs w:val="20"/>
          <w:color w:val="auto"/>
        </w:rPr>
      </w:pPr>
    </w:p>
    <w:p>
      <w:pPr>
        <w:ind w:left="1300"/>
        <w:spacing w:after="0" w:line="269" w:lineRule="auto"/>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 than five percent of the class of securities, check the following [X].</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9" w:lineRule="exact"/>
        <w:rPr>
          <w:sz w:val="20"/>
          <w:szCs w:val="20"/>
          <w:color w:val="auto"/>
        </w:rPr>
      </w:pPr>
    </w:p>
    <w:p>
      <w:pPr>
        <w:ind w:left="1300" w:right="580" w:hanging="1296"/>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47" w:lineRule="exact"/>
        <w:rPr>
          <w:sz w:val="20"/>
          <w:szCs w:val="20"/>
          <w:color w:val="auto"/>
        </w:rPr>
      </w:pPr>
    </w:p>
    <w:p>
      <w:pPr>
        <w:jc w:val="center"/>
        <w:ind w:right="76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17"/>
        </w:trPr>
        <w:tc>
          <w:tcPr>
            <w:tcW w:w="840" w:type="dxa"/>
            <w:vAlign w:val="bottom"/>
            <w:tcBorders>
              <w:top w:val="single" w:sz="8" w:color="auto"/>
              <w:left w:val="single" w:sz="8" w:color="auto"/>
            </w:tcBorders>
          </w:tcPr>
          <w:p>
            <w:pPr>
              <w:spacing w:after="0"/>
              <w:rPr>
                <w:sz w:val="24"/>
                <w:szCs w:val="24"/>
                <w:color w:val="auto"/>
              </w:rPr>
            </w:pPr>
          </w:p>
        </w:tc>
        <w:tc>
          <w:tcPr>
            <w:tcW w:w="296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CUSIP No. 983134107</w:t>
            </w:r>
          </w:p>
        </w:tc>
        <w:tc>
          <w:tcPr>
            <w:tcW w:w="386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20"/>
                <w:szCs w:val="20"/>
                <w:b w:val="1"/>
                <w:bCs w:val="1"/>
                <w:color w:val="auto"/>
              </w:rPr>
              <w:t>13G</w:t>
            </w:r>
          </w:p>
        </w:tc>
        <w:tc>
          <w:tcPr>
            <w:tcW w:w="3760" w:type="dxa"/>
            <w:vAlign w:val="bottom"/>
            <w:tcBorders>
              <w:top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20"/>
                <w:szCs w:val="20"/>
                <w:color w:val="auto"/>
              </w:rPr>
              <w:t>Page 5 of 5 Pages</w:t>
            </w:r>
          </w:p>
        </w:tc>
      </w:tr>
      <w:tr>
        <w:trPr>
          <w:trHeight w:val="55"/>
        </w:trPr>
        <w:tc>
          <w:tcPr>
            <w:tcW w:w="840" w:type="dxa"/>
            <w:vAlign w:val="bottom"/>
            <w:tcBorders>
              <w:left w:val="single" w:sz="8" w:color="auto"/>
              <w:bottom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c>
          <w:tcPr>
            <w:tcW w:w="3860" w:type="dxa"/>
            <w:vAlign w:val="bottom"/>
            <w:tcBorders>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r>
        <w:trPr>
          <w:trHeight w:val="479"/>
        </w:trPr>
        <w:tc>
          <w:tcPr>
            <w:tcW w:w="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10.</w:t>
            </w:r>
          </w:p>
        </w:tc>
        <w:tc>
          <w:tcPr>
            <w:tcW w:w="2960" w:type="dxa"/>
            <w:vAlign w:val="bottom"/>
          </w:tcPr>
          <w:p>
            <w:pPr>
              <w:ind w:left="460"/>
              <w:spacing w:after="0"/>
              <w:rPr>
                <w:sz w:val="20"/>
                <w:szCs w:val="20"/>
                <w:color w:val="auto"/>
              </w:rPr>
            </w:pPr>
            <w:r>
              <w:rPr>
                <w:rFonts w:ascii="Times New Roman" w:cs="Times New Roman" w:eastAsia="Times New Roman" w:hAnsi="Times New Roman"/>
                <w:sz w:val="20"/>
                <w:szCs w:val="20"/>
                <w:b w:val="1"/>
                <w:bCs w:val="1"/>
                <w:color w:val="auto"/>
              </w:rPr>
              <w:t>Certification:</w:t>
            </w:r>
          </w:p>
        </w:tc>
        <w:tc>
          <w:tcPr>
            <w:tcW w:w="386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pacing w:after="0" w:line="214" w:lineRule="exact"/>
        <w:rPr>
          <w:sz w:val="20"/>
          <w:szCs w:val="20"/>
          <w:color w:val="auto"/>
        </w:rPr>
      </w:pPr>
    </w:p>
    <w:p>
      <w:pPr>
        <w:jc w:val="both"/>
        <w:ind w:left="1300"/>
        <w:spacing w:after="0" w:line="249" w:lineRule="auto"/>
        <w:rPr>
          <w:sz w:val="20"/>
          <w:szCs w:val="20"/>
          <w:color w:val="auto"/>
        </w:rPr>
      </w:pPr>
      <w:r>
        <w:rPr>
          <w:rFonts w:ascii="Times New Roman" w:cs="Times New Roman" w:eastAsia="Times New Roman" w:hAnsi="Times New Roman"/>
          <w:sz w:val="20"/>
          <w:szCs w:val="20"/>
          <w:color w:val="auto"/>
        </w:rPr>
        <w:t>By signing below each of the undersigned certifies that, to the best of such undersigned’s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jc w:val="both"/>
        <w:ind w:left="1300"/>
        <w:spacing w:after="0" w:line="269" w:lineRule="auto"/>
        <w:rPr>
          <w:sz w:val="20"/>
          <w:szCs w:val="20"/>
          <w:color w:val="auto"/>
        </w:rPr>
      </w:pPr>
      <w:r>
        <w:rPr>
          <w:rFonts w:ascii="Times New Roman" w:cs="Times New Roman" w:eastAsia="Times New Roman" w:hAnsi="Times New Roman"/>
          <w:sz w:val="20"/>
          <w:szCs w:val="20"/>
          <w:color w:val="auto"/>
        </w:rPr>
        <w:t>This report is not an admission that Marsico Capital Management, LLC (“MCM”) is the beneficial owner of any securities covered by this report, and MCM expressly disclaims beneficial ownership of all shares reported herein.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4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14, 2014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Marsico Capital Management, LLC</w:t>
      </w:r>
    </w:p>
    <w:p>
      <w:pPr>
        <w:spacing w:after="0" w:line="24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/s/ NEIL L. GLOUDE</w:t>
      </w:r>
    </w:p>
    <w:p>
      <w:pPr>
        <w:spacing w:after="0" w:line="22" w:lineRule="exact"/>
        <w:rPr>
          <w:sz w:val="20"/>
          <w:szCs w:val="20"/>
          <w:color w:val="auto"/>
        </w:rPr>
      </w:pPr>
    </w:p>
    <w:tbl>
      <w:tblPr>
        <w:tblLayout w:type="fixed"/>
        <w:tblInd w:w="580" w:type="dxa"/>
        <w:tblCellMar>
          <w:top w:w="0" w:type="dxa"/>
          <w:left w:w="0" w:type="dxa"/>
          <w:bottom w:w="0" w:type="dxa"/>
          <w:right w:w="0" w:type="dxa"/>
        </w:tblCellMar>
      </w:tblPr>
      <w:tr>
        <w:trPr>
          <w:trHeight w:val="214"/>
        </w:trPr>
        <w:tc>
          <w:tcPr>
            <w:tcW w:w="680" w:type="dxa"/>
            <w:vAlign w:val="bottom"/>
            <w:tcBorders>
              <w:top w:val="single" w:sz="8" w:color="auto"/>
            </w:tcBorders>
          </w:tcPr>
          <w:p>
            <w:pPr>
              <w:spacing w:after="0" w:line="214" w:lineRule="exact"/>
              <w:rPr>
                <w:sz w:val="20"/>
                <w:szCs w:val="20"/>
                <w:color w:val="auto"/>
              </w:rPr>
            </w:pPr>
            <w:r>
              <w:rPr>
                <w:rFonts w:ascii="Times New Roman" w:cs="Times New Roman" w:eastAsia="Times New Roman" w:hAnsi="Times New Roman"/>
                <w:sz w:val="20"/>
                <w:szCs w:val="20"/>
                <w:color w:val="auto"/>
              </w:rPr>
              <w:t>Name:</w:t>
            </w:r>
          </w:p>
        </w:tc>
        <w:tc>
          <w:tcPr>
            <w:tcW w:w="3540" w:type="dxa"/>
            <w:vAlign w:val="bottom"/>
            <w:tcBorders>
              <w:top w:val="single" w:sz="8" w:color="auto"/>
            </w:tcBorders>
          </w:tcPr>
          <w:p>
            <w:pPr>
              <w:ind w:left="120"/>
              <w:spacing w:after="0" w:line="214" w:lineRule="exact"/>
              <w:rPr>
                <w:sz w:val="20"/>
                <w:szCs w:val="20"/>
                <w:color w:val="auto"/>
              </w:rPr>
            </w:pPr>
            <w:r>
              <w:rPr>
                <w:rFonts w:ascii="Times New Roman" w:cs="Times New Roman" w:eastAsia="Times New Roman" w:hAnsi="Times New Roman"/>
                <w:sz w:val="20"/>
                <w:szCs w:val="20"/>
                <w:color w:val="auto"/>
              </w:rPr>
              <w:t>Neil L. Gloude</w:t>
            </w:r>
          </w:p>
        </w:tc>
      </w:tr>
      <w:tr>
        <w:trPr>
          <w:trHeight w:val="258"/>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Executive Vice President</w:t>
            </w:r>
          </w:p>
        </w:tc>
      </w:tr>
    </w:tbl>
    <w:p>
      <w:pPr>
        <w:spacing w:after="0" w:line="1" w:lineRule="exact"/>
        <w:rPr>
          <w:sz w:val="20"/>
          <w:szCs w:val="20"/>
          <w:color w:val="auto"/>
        </w:rPr>
      </w:pPr>
    </w:p>
    <w:sectPr>
      <w:pgSz w:w="11900" w:h="16838" w:orient="portrait"/>
      <w:cols w:equalWidth="0" w:num="1">
        <w:col w:w="11420"/>
      </w:cols>
      <w:pgMar w:left="240" w:top="5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lowerRoman"/>
      <w:start w:val="10"/>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decimal"/>
      <w:start w:val="10"/>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decimal"/>
      <w:start w:val="12"/>
    </w:lvl>
  </w:abstractNum>
  <w:abstractNum w:abstractNumId="8">
    <w:nsid w:val="5BD062C2"/>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2019-12-07T03:34:54Z</dcterms:created>
  <dcterms:modified xsi:type="dcterms:W3CDTF">2019-12-07T03:34:54Z</dcterms:modified>
</cp:coreProperties>
</file>