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Mulroy Patricia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10/15/2015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9"/>
              </w:rPr>
              <w:t>/s/ Kevin Tourek, attorney-in-</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10/20/2015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fact for Patricia Mulroy</w:t>
            </w:r>
          </w:p>
        </w:tc>
        <w:tc>
          <w:tcPr>
            <w:tcW w:w="420" w:type="dxa"/>
            <w:vAlign w:val="bottom"/>
            <w:vMerge w:val="restart"/>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Borders>
              <w:bottom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2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15th day of October,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Signed: /s/ Patricia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56005"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2019-12-08T01:36:54Z</dcterms:created>
  <dcterms:modified xsi:type="dcterms:W3CDTF">2019-12-08T01:36:54Z</dcterms:modified>
</cp:coreProperties>
</file>